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6741" w:rsidRDefault="00AF61C8">
      <w:pPr>
        <w:tabs>
          <w:tab w:val="left" w:pos="13608"/>
        </w:tabs>
        <w:spacing w:line="240" w:lineRule="auto"/>
        <w:ind w:right="453"/>
        <w:jc w:val="right"/>
      </w:pPr>
      <w:r>
        <w:rPr>
          <w:rFonts w:ascii="Times New Roman" w:eastAsia="Times New Roman" w:hAnsi="Times New Roman" w:cs="Times New Roman"/>
          <w:b/>
          <w:sz w:val="26"/>
        </w:rPr>
        <w:t>УТВЕРЖДАЮ</w:t>
      </w:r>
    </w:p>
    <w:p w:rsidR="00696741" w:rsidRDefault="00AF61C8">
      <w:pPr>
        <w:tabs>
          <w:tab w:val="left" w:pos="13608"/>
        </w:tabs>
        <w:spacing w:line="240" w:lineRule="auto"/>
        <w:ind w:right="453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Генеральный директор</w:t>
      </w:r>
    </w:p>
    <w:p w:rsidR="00696741" w:rsidRDefault="00AF61C8">
      <w:pPr>
        <w:tabs>
          <w:tab w:val="left" w:pos="13608"/>
        </w:tabs>
        <w:spacing w:line="240" w:lineRule="auto"/>
        <w:ind w:right="453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ООО «Карс-Инвест»</w:t>
      </w:r>
    </w:p>
    <w:p w:rsidR="00696741" w:rsidRDefault="00696741">
      <w:pPr>
        <w:tabs>
          <w:tab w:val="left" w:pos="13608"/>
        </w:tabs>
        <w:spacing w:line="240" w:lineRule="auto"/>
        <w:ind w:right="453"/>
        <w:jc w:val="right"/>
      </w:pPr>
    </w:p>
    <w:p w:rsidR="00696741" w:rsidRDefault="00AF61C8" w:rsidP="00B9433D">
      <w:pPr>
        <w:tabs>
          <w:tab w:val="left" w:pos="13608"/>
        </w:tabs>
        <w:spacing w:line="240" w:lineRule="auto"/>
        <w:ind w:left="5664" w:right="453" w:firstLine="708"/>
        <w:jc w:val="right"/>
      </w:pPr>
      <w:r>
        <w:rPr>
          <w:rFonts w:ascii="Times New Roman" w:eastAsia="Times New Roman" w:hAnsi="Times New Roman" w:cs="Times New Roman"/>
          <w:b/>
          <w:sz w:val="26"/>
        </w:rPr>
        <w:t>______________  Лебедева Е.Б.</w:t>
      </w:r>
    </w:p>
    <w:p w:rsidR="00696741" w:rsidRDefault="00696741">
      <w:pPr>
        <w:spacing w:line="240" w:lineRule="auto"/>
      </w:pPr>
    </w:p>
    <w:p w:rsidR="00696741" w:rsidRPr="00B9433D" w:rsidRDefault="00AF61C8">
      <w:pPr>
        <w:spacing w:line="240" w:lineRule="auto"/>
        <w:ind w:right="-1389"/>
        <w:jc w:val="center"/>
        <w:rPr>
          <w:sz w:val="36"/>
          <w:szCs w:val="36"/>
        </w:rPr>
      </w:pPr>
      <w:r w:rsidRPr="00B9433D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 «Карс-Инвест»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"/>
        <w:gridCol w:w="14009"/>
      </w:tblGrid>
      <w:tr w:rsidR="00696741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696741">
            <w:pPr>
              <w:spacing w:line="240" w:lineRule="auto"/>
              <w:jc w:val="center"/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  Серия 77 № 004112517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выдано Инспекцией  министерства  РФ по налогам и сборам № 1 по ЦАО г. Москвы от 31.05.2007 г.  ОГРН № 1027701004869,</w:t>
            </w:r>
            <w:r w:rsidR="00B9433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ИНН  77701309618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Юридический адрес:103064 , г. Москова,  Гороховский пер. дом 4, оф.263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Фактический адрес: 115419, г. Москва, 2-ой  Верхний  Михайловский проезд, д. 9, стр. 1,  оф. 414.</w:t>
            </w:r>
          </w:p>
          <w:p w:rsidR="00696741" w:rsidRDefault="00AF61C8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/с: 440702810700000015819 в ОАО « НК Банк»  г. Москва,</w:t>
            </w:r>
          </w:p>
          <w:p w:rsidR="00696741" w:rsidRDefault="00AF61C8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/с 30101810900000000278, БИК 044579278, ИНН  7701309618, КПП 770101001. </w:t>
            </w:r>
          </w:p>
        </w:tc>
      </w:tr>
    </w:tbl>
    <w:p w:rsidR="00696741" w:rsidRDefault="00696741">
      <w:pPr>
        <w:spacing w:line="240" w:lineRule="auto"/>
      </w:pPr>
    </w:p>
    <w:p w:rsidR="00696741" w:rsidRDefault="00932E00">
      <w:pPr>
        <w:tabs>
          <w:tab w:val="left" w:pos="3270"/>
        </w:tabs>
        <w:spacing w:line="240" w:lineRule="auto"/>
      </w:pPr>
      <w:r>
        <w:rPr>
          <w:rFonts w:ascii="Times New Roman" w:eastAsia="Times New Roman" w:hAnsi="Times New Roman" w:cs="Times New Roman"/>
        </w:rPr>
        <w:t>Редакция от  1</w:t>
      </w:r>
      <w:r w:rsidR="004C6D7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="004C6D75">
        <w:rPr>
          <w:rFonts w:ascii="Times New Roman" w:eastAsia="Times New Roman" w:hAnsi="Times New Roman" w:cs="Times New Roman"/>
        </w:rPr>
        <w:t>10</w:t>
      </w:r>
      <w:r w:rsidR="00AF61C8">
        <w:rPr>
          <w:rFonts w:ascii="Times New Roman" w:eastAsia="Times New Roman" w:hAnsi="Times New Roman" w:cs="Times New Roman"/>
        </w:rPr>
        <w:t>.201</w:t>
      </w:r>
      <w:r>
        <w:rPr>
          <w:rFonts w:ascii="Times New Roman" w:eastAsia="Times New Roman" w:hAnsi="Times New Roman" w:cs="Times New Roman"/>
        </w:rPr>
        <w:t>4</w:t>
      </w:r>
      <w:r w:rsidR="00AF61C8">
        <w:rPr>
          <w:rFonts w:ascii="Times New Roman" w:eastAsia="Times New Roman" w:hAnsi="Times New Roman" w:cs="Times New Roman"/>
        </w:rPr>
        <w:t xml:space="preserve"> года</w:t>
      </w:r>
      <w:r w:rsidR="00AF61C8">
        <w:rPr>
          <w:rFonts w:ascii="Times New Roman" w:eastAsia="Times New Roman" w:hAnsi="Times New Roman" w:cs="Times New Roman"/>
        </w:rPr>
        <w:tab/>
      </w:r>
    </w:p>
    <w:p w:rsidR="00696741" w:rsidRDefault="00696741">
      <w:pPr>
        <w:tabs>
          <w:tab w:val="left" w:pos="3270"/>
        </w:tabs>
        <w:spacing w:line="240" w:lineRule="auto"/>
      </w:pPr>
    </w:p>
    <w:p w:rsidR="00696741" w:rsidRDefault="00AF61C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ПРОЕКТНАЯ ДЕКЛАРАЦИЯ</w:t>
      </w:r>
    </w:p>
    <w:p w:rsidR="00696741" w:rsidRDefault="00696741">
      <w:pPr>
        <w:spacing w:line="240" w:lineRule="auto"/>
        <w:jc w:val="center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6"/>
        <w:gridCol w:w="12855"/>
      </w:tblGrid>
      <w:tr w:rsidR="00696741" w:rsidTr="00B9433D">
        <w:trPr>
          <w:trHeight w:val="332"/>
        </w:trPr>
        <w:tc>
          <w:tcPr>
            <w:tcW w:w="25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ОБЪЕКТ</w:t>
            </w:r>
          </w:p>
        </w:tc>
        <w:tc>
          <w:tcPr>
            <w:tcW w:w="128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3-х  секционный  многоквартирный жилой дом  с  офисными помещениями</w:t>
            </w:r>
          </w:p>
        </w:tc>
      </w:tr>
      <w:tr w:rsidR="00696741">
        <w:trPr>
          <w:trHeight w:val="340"/>
        </w:trPr>
        <w:tc>
          <w:tcPr>
            <w:tcW w:w="25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СТРОИТЕЛЬНЫЙ АДРЕС</w:t>
            </w:r>
          </w:p>
        </w:tc>
        <w:tc>
          <w:tcPr>
            <w:tcW w:w="128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Московская область, Красногорский р-н, п. Нахабино, ул. Институтская, стр. корп. 86</w:t>
            </w:r>
            <w:proofErr w:type="gramEnd"/>
          </w:p>
        </w:tc>
      </w:tr>
    </w:tbl>
    <w:p w:rsidR="00696741" w:rsidRDefault="00696741">
      <w:pPr>
        <w:spacing w:line="240" w:lineRule="auto"/>
        <w:jc w:val="center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6"/>
        <w:gridCol w:w="10155"/>
      </w:tblGrid>
      <w:tr w:rsidR="00696741">
        <w:trPr>
          <w:trHeight w:val="360"/>
        </w:trPr>
        <w:tc>
          <w:tcPr>
            <w:tcW w:w="52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ЦЕЛЬ  ПРОЕКТА</w:t>
            </w:r>
          </w:p>
        </w:tc>
        <w:tc>
          <w:tcPr>
            <w:tcW w:w="101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Строительство 3-х  секционный  многоквартирный жилой дом  с  офисными помещениями</w:t>
            </w:r>
          </w:p>
        </w:tc>
      </w:tr>
      <w:tr w:rsidR="00696741" w:rsidTr="00B9433D">
        <w:trPr>
          <w:trHeight w:val="249"/>
        </w:trPr>
        <w:tc>
          <w:tcPr>
            <w:tcW w:w="52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НАЧАЛО СТРОИТЕЛЬСТВА</w:t>
            </w:r>
          </w:p>
        </w:tc>
        <w:tc>
          <w:tcPr>
            <w:tcW w:w="101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квартал 2013 года.</w:t>
            </w:r>
          </w:p>
        </w:tc>
      </w:tr>
      <w:tr w:rsidR="00696741" w:rsidTr="00B9433D">
        <w:trPr>
          <w:trHeight w:val="455"/>
        </w:trPr>
        <w:tc>
          <w:tcPr>
            <w:tcW w:w="52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ПРЕДПОЛАГАЕМЫЙ СРОК ВВОДА ОБЪЕКТА В ЭКСПЛУАТАЦИЮ</w:t>
            </w:r>
          </w:p>
        </w:tc>
        <w:tc>
          <w:tcPr>
            <w:tcW w:w="101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5F0BB3" w:rsidP="00D25EC0">
            <w:pPr>
              <w:spacing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  <w:r w:rsidR="00D25EC0">
              <w:rPr>
                <w:rFonts w:ascii="Times New Roman" w:eastAsia="Times New Roman" w:hAnsi="Times New Roman" w:cs="Times New Roman"/>
                <w:sz w:val="24"/>
              </w:rPr>
              <w:t xml:space="preserve"> квартал 2015 года</w:t>
            </w:r>
            <w:proofErr w:type="gramStart"/>
            <w:r w:rsidR="00D25EC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696741" w:rsidTr="00B9433D">
        <w:trPr>
          <w:trHeight w:val="452"/>
        </w:trPr>
        <w:tc>
          <w:tcPr>
            <w:tcW w:w="52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</w:rPr>
              <w:t>ОРГАН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ВЫДАЮЩИЙ РАЗРЕШЕНИЕ НА ВВОД ОБЪЕКТА В ЭКСПЛУАТАЦИЮ </w:t>
            </w:r>
          </w:p>
        </w:tc>
        <w:tc>
          <w:tcPr>
            <w:tcW w:w="101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городского поселения  Нахабино,  Красногорского р-на.</w:t>
            </w:r>
          </w:p>
        </w:tc>
      </w:tr>
      <w:tr w:rsidR="00696741" w:rsidTr="00B9433D">
        <w:trPr>
          <w:trHeight w:val="892"/>
        </w:trPr>
        <w:tc>
          <w:tcPr>
            <w:tcW w:w="52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Органы государственной власти,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</w:rPr>
              <w:t>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представители которых участвуют в приемке Объекта</w:t>
            </w:r>
          </w:p>
        </w:tc>
        <w:tc>
          <w:tcPr>
            <w:tcW w:w="101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Государственный архитектурно-строительный надзор (ГУ ГАСН МО,, Администрация городского поселения.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Нахабино М.О. УГПС МЧС России М.О,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М.О.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Ростехнадзор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М.О. </w:t>
            </w:r>
          </w:p>
        </w:tc>
      </w:tr>
    </w:tbl>
    <w:p w:rsidR="00696741" w:rsidRDefault="00696741">
      <w:pPr>
        <w:spacing w:line="240" w:lineRule="auto"/>
        <w:jc w:val="center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1"/>
      </w:tblGrid>
      <w:tr w:rsidR="00696741">
        <w:trPr>
          <w:trHeight w:val="280"/>
        </w:trPr>
        <w:tc>
          <w:tcPr>
            <w:tcW w:w="154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ИНФРАСТРУКТУРА РАЙОНА СТРОИТЕЛЬСТВА ОБЪЕКТА</w:t>
            </w:r>
          </w:p>
        </w:tc>
      </w:tr>
      <w:tr w:rsidR="00696741" w:rsidTr="00B9433D">
        <w:trPr>
          <w:trHeight w:val="277"/>
        </w:trPr>
        <w:tc>
          <w:tcPr>
            <w:tcW w:w="154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районе застройки располагаются средняя школа, существующий детский сад и объекты бытового назначения и торговли</w:t>
            </w:r>
          </w:p>
        </w:tc>
      </w:tr>
    </w:tbl>
    <w:p w:rsidR="00696741" w:rsidRDefault="00696741">
      <w:pPr>
        <w:spacing w:line="240" w:lineRule="auto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1"/>
      </w:tblGrid>
      <w:tr w:rsidR="00696741" w:rsidTr="00B9433D">
        <w:trPr>
          <w:trHeight w:val="262"/>
        </w:trPr>
        <w:tc>
          <w:tcPr>
            <w:tcW w:w="154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</w:rPr>
              <w:t>Объемно-планировочные решения Объекта</w:t>
            </w:r>
          </w:p>
        </w:tc>
      </w:tr>
      <w:tr w:rsidR="00696741">
        <w:trPr>
          <w:trHeight w:val="460"/>
        </w:trPr>
        <w:tc>
          <w:tcPr>
            <w:tcW w:w="154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Проектом предусматривается строительство 3-х  секционный  многоквартирный жилой дом  с  офисными помещениями.</w:t>
            </w:r>
          </w:p>
        </w:tc>
      </w:tr>
    </w:tbl>
    <w:p w:rsidR="00696741" w:rsidRDefault="00696741">
      <w:pPr>
        <w:spacing w:line="240" w:lineRule="auto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0"/>
        <w:gridCol w:w="7371"/>
      </w:tblGrid>
      <w:tr w:rsidR="00B9433D" w:rsidTr="00B9433D">
        <w:trPr>
          <w:trHeight w:val="379"/>
        </w:trPr>
        <w:tc>
          <w:tcPr>
            <w:tcW w:w="15451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433D" w:rsidRPr="00B9433D" w:rsidRDefault="00B9433D" w:rsidP="00B9433D">
            <w:pPr>
              <w:spacing w:after="200"/>
              <w:jc w:val="center"/>
              <w:rPr>
                <w:b/>
              </w:rPr>
            </w:pPr>
            <w:r w:rsidRPr="00B9433D">
              <w:rPr>
                <w:rFonts w:ascii="Times New Roman" w:eastAsia="Times New Roman" w:hAnsi="Times New Roman" w:cs="Times New Roman"/>
                <w:b/>
                <w:sz w:val="20"/>
              </w:rPr>
              <w:t>РАСПОЛОЖЕНИЕ ОБЪЕКТА</w:t>
            </w:r>
          </w:p>
        </w:tc>
      </w:tr>
      <w:tr w:rsidR="00696741" w:rsidTr="00B9433D">
        <w:trPr>
          <w:trHeight w:val="247"/>
        </w:trPr>
        <w:tc>
          <w:tcPr>
            <w:tcW w:w="80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Pr="00B9433D" w:rsidRDefault="00AF61C8">
            <w:pPr>
              <w:spacing w:line="240" w:lineRule="auto"/>
              <w:jc w:val="center"/>
              <w:rPr>
                <w:i/>
              </w:rPr>
            </w:pPr>
            <w:r w:rsidRPr="00B9433D">
              <w:rPr>
                <w:rFonts w:ascii="Times New Roman" w:eastAsia="Times New Roman" w:hAnsi="Times New Roman" w:cs="Times New Roman"/>
                <w:i/>
              </w:rPr>
              <w:t>Карта Москвы и Подмосковья.</w:t>
            </w:r>
          </w:p>
        </w:tc>
        <w:tc>
          <w:tcPr>
            <w:tcW w:w="737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Pr="00B9433D" w:rsidRDefault="00AF61C8">
            <w:pPr>
              <w:spacing w:line="240" w:lineRule="auto"/>
              <w:jc w:val="center"/>
              <w:rPr>
                <w:i/>
              </w:rPr>
            </w:pPr>
            <w:r w:rsidRPr="00B9433D">
              <w:rPr>
                <w:rFonts w:ascii="Times New Roman" w:eastAsia="Times New Roman" w:hAnsi="Times New Roman" w:cs="Times New Roman"/>
                <w:i/>
              </w:rPr>
              <w:t xml:space="preserve">Расположение Объекта в </w:t>
            </w:r>
            <w:proofErr w:type="spellStart"/>
            <w:r w:rsidRPr="00B9433D">
              <w:rPr>
                <w:rFonts w:ascii="Times New Roman" w:eastAsia="Times New Roman" w:hAnsi="Times New Roman" w:cs="Times New Roman"/>
                <w:i/>
              </w:rPr>
              <w:t>г.п</w:t>
            </w:r>
            <w:proofErr w:type="spellEnd"/>
            <w:r w:rsidRPr="00B9433D">
              <w:rPr>
                <w:rFonts w:ascii="Times New Roman" w:eastAsia="Times New Roman" w:hAnsi="Times New Roman" w:cs="Times New Roman"/>
                <w:i/>
              </w:rPr>
              <w:t>. Нахабино.</w:t>
            </w:r>
          </w:p>
        </w:tc>
      </w:tr>
      <w:tr w:rsidR="00696741" w:rsidTr="00B9433D">
        <w:trPr>
          <w:trHeight w:val="6136"/>
        </w:trPr>
        <w:tc>
          <w:tcPr>
            <w:tcW w:w="80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696741">
            <w:pPr>
              <w:spacing w:line="240" w:lineRule="auto"/>
            </w:pPr>
          </w:p>
          <w:p w:rsidR="00696741" w:rsidRDefault="00696741">
            <w:pPr>
              <w:spacing w:line="240" w:lineRule="auto"/>
            </w:pPr>
          </w:p>
          <w:p w:rsidR="00696741" w:rsidRDefault="00696741">
            <w:pPr>
              <w:spacing w:line="240" w:lineRule="auto"/>
            </w:pPr>
          </w:p>
          <w:p w:rsidR="00696741" w:rsidRDefault="00AF61C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1A10824F" wp14:editId="0663C7A0">
                  <wp:extent cx="4982210" cy="3276600"/>
                  <wp:effectExtent l="0" t="0" r="0" b="0"/>
                  <wp:docPr id="1" name="image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21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696741">
            <w:pPr>
              <w:spacing w:line="240" w:lineRule="auto"/>
              <w:ind w:left="360"/>
              <w:jc w:val="center"/>
            </w:pPr>
          </w:p>
          <w:p w:rsidR="00696741" w:rsidRDefault="00696741">
            <w:pPr>
              <w:spacing w:line="240" w:lineRule="auto"/>
              <w:ind w:left="360"/>
              <w:jc w:val="center"/>
            </w:pPr>
          </w:p>
          <w:p w:rsidR="00696741" w:rsidRDefault="00696741">
            <w:pPr>
              <w:spacing w:line="240" w:lineRule="auto"/>
              <w:ind w:left="360"/>
              <w:jc w:val="center"/>
            </w:pPr>
          </w:p>
          <w:p w:rsidR="00696741" w:rsidRDefault="00AF61C8">
            <w:pPr>
              <w:spacing w:line="240" w:lineRule="auto"/>
              <w:ind w:left="360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CEDFE12" wp14:editId="1138D42E">
                  <wp:extent cx="4533900" cy="3181350"/>
                  <wp:effectExtent l="0" t="0" r="0" b="0"/>
                  <wp:docPr id="2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6741" w:rsidRDefault="00696741">
      <w:pPr>
        <w:spacing w:line="240" w:lineRule="auto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3073"/>
        <w:gridCol w:w="3600"/>
        <w:gridCol w:w="3675"/>
      </w:tblGrid>
      <w:tr w:rsidR="00687C40" w:rsidTr="009F33F9">
        <w:trPr>
          <w:trHeight w:val="440"/>
        </w:trPr>
        <w:tc>
          <w:tcPr>
            <w:tcW w:w="1545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ТЕХНИКО-ЭКОНОМИЧЕСКИЕ ПОКАЗАТЕЛИ ОБЪЕКТА</w:t>
            </w:r>
          </w:p>
        </w:tc>
      </w:tr>
      <w:tr w:rsidR="00687C40" w:rsidTr="00423FCB">
        <w:trPr>
          <w:trHeight w:val="400"/>
        </w:trPr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дома</w:t>
            </w:r>
          </w:p>
        </w:tc>
        <w:tc>
          <w:tcPr>
            <w:tcW w:w="10348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--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Монолитный</w:t>
            </w:r>
          </w:p>
        </w:tc>
      </w:tr>
      <w:tr w:rsidR="00696741">
        <w:trPr>
          <w:trHeight w:val="400"/>
        </w:trPr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Этажность Объекта</w:t>
            </w:r>
          </w:p>
        </w:tc>
        <w:tc>
          <w:tcPr>
            <w:tcW w:w="3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 w:rsidP="004C6D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C6D7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этажей.</w:t>
            </w:r>
          </w:p>
        </w:tc>
        <w:tc>
          <w:tcPr>
            <w:tcW w:w="3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квартир</w:t>
            </w:r>
          </w:p>
        </w:tc>
        <w:tc>
          <w:tcPr>
            <w:tcW w:w="36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4C6D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>0 шт.</w:t>
            </w:r>
          </w:p>
        </w:tc>
      </w:tr>
      <w:tr w:rsidR="00696741">
        <w:trPr>
          <w:trHeight w:val="420"/>
        </w:trPr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секций Объекта</w:t>
            </w:r>
          </w:p>
        </w:tc>
        <w:tc>
          <w:tcPr>
            <w:tcW w:w="3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 1-ком. квартир</w:t>
            </w:r>
          </w:p>
        </w:tc>
        <w:tc>
          <w:tcPr>
            <w:tcW w:w="36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4C6D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>0 шт.</w:t>
            </w:r>
          </w:p>
        </w:tc>
      </w:tr>
      <w:tr w:rsidR="00696741">
        <w:trPr>
          <w:trHeight w:val="420"/>
        </w:trPr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Площадь застройки Объекта</w:t>
            </w:r>
          </w:p>
        </w:tc>
        <w:tc>
          <w:tcPr>
            <w:tcW w:w="3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 w:rsidP="006344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34499">
              <w:rPr>
                <w:rFonts w:ascii="Times New Roman" w:eastAsia="Times New Roman" w:hAnsi="Times New Roman" w:cs="Times New Roman"/>
                <w:sz w:val="24"/>
              </w:rPr>
              <w:t>226,4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кв. м.</w:t>
            </w:r>
          </w:p>
        </w:tc>
        <w:tc>
          <w:tcPr>
            <w:tcW w:w="3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2-ком. квартир</w:t>
            </w:r>
          </w:p>
        </w:tc>
        <w:tc>
          <w:tcPr>
            <w:tcW w:w="36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4C6D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</w:tc>
      </w:tr>
      <w:tr w:rsidR="00696741">
        <w:trPr>
          <w:trHeight w:val="720"/>
        </w:trPr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и площадь земельного  участка Объекта</w:t>
            </w:r>
          </w:p>
        </w:tc>
        <w:tc>
          <w:tcPr>
            <w:tcW w:w="3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 50:11:0030308:29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 3-ком. квартир</w:t>
            </w:r>
          </w:p>
        </w:tc>
        <w:tc>
          <w:tcPr>
            <w:tcW w:w="36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4C6D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</w:tc>
      </w:tr>
      <w:tr w:rsidR="00696741">
        <w:trPr>
          <w:trHeight w:val="560"/>
        </w:trPr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Общая  площадь квартир Объекта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 с помещениями вспомогательного использования) </w:t>
            </w:r>
          </w:p>
        </w:tc>
        <w:tc>
          <w:tcPr>
            <w:tcW w:w="3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 w:rsidP="004C6D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C6D75">
              <w:rPr>
                <w:rFonts w:ascii="Times New Roman" w:eastAsia="Times New Roman" w:hAnsi="Times New Roman" w:cs="Times New Roman"/>
                <w:sz w:val="24"/>
              </w:rPr>
              <w:t>5228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4C6D75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C06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кв. м</w:t>
            </w:r>
          </w:p>
        </w:tc>
        <w:tc>
          <w:tcPr>
            <w:tcW w:w="3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гаражных боксов (Машино-мест)</w:t>
            </w:r>
          </w:p>
        </w:tc>
        <w:tc>
          <w:tcPr>
            <w:tcW w:w="36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 шт.</w:t>
            </w:r>
          </w:p>
        </w:tc>
      </w:tr>
      <w:tr w:rsidR="00687C40" w:rsidTr="000777D7">
        <w:trPr>
          <w:trHeight w:val="645"/>
        </w:trPr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Общая площадь нежилых продаваемых помещений Объекта</w:t>
            </w:r>
          </w:p>
        </w:tc>
        <w:tc>
          <w:tcPr>
            <w:tcW w:w="10348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1325,3  кв. м</w:t>
            </w:r>
          </w:p>
        </w:tc>
      </w:tr>
    </w:tbl>
    <w:p w:rsidR="00696741" w:rsidRDefault="00696741">
      <w:pPr>
        <w:spacing w:line="240" w:lineRule="auto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819"/>
        <w:gridCol w:w="6096"/>
      </w:tblGrid>
      <w:tr w:rsidR="00687C40" w:rsidTr="00837F66">
        <w:trPr>
          <w:trHeight w:val="440"/>
        </w:trPr>
        <w:tc>
          <w:tcPr>
            <w:tcW w:w="15451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СОСТАВ КВАРТИР</w:t>
            </w:r>
          </w:p>
        </w:tc>
      </w:tr>
      <w:tr w:rsidR="00696741">
        <w:trPr>
          <w:trHeight w:val="380"/>
        </w:trPr>
        <w:tc>
          <w:tcPr>
            <w:tcW w:w="45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1 ком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вартиры</w:t>
            </w:r>
          </w:p>
        </w:tc>
        <w:tc>
          <w:tcPr>
            <w:tcW w:w="481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ind w:firstLine="256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2 ком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вартиры</w:t>
            </w:r>
          </w:p>
        </w:tc>
        <w:tc>
          <w:tcPr>
            <w:tcW w:w="60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ind w:firstLine="256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3 ком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вартиры</w:t>
            </w:r>
          </w:p>
        </w:tc>
      </w:tr>
      <w:tr w:rsidR="00696741">
        <w:trPr>
          <w:trHeight w:val="1120"/>
        </w:trPr>
        <w:tc>
          <w:tcPr>
            <w:tcW w:w="45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45,6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- </w:t>
            </w:r>
            <w:r w:rsidR="00D37D26">
              <w:rPr>
                <w:rFonts w:ascii="Times New Roman" w:eastAsia="Times New Roman" w:hAnsi="Times New Roman" w:cs="Times New Roman"/>
                <w:smallCaps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 ШТ.</w:t>
            </w:r>
            <w:r w:rsidR="00D37D26"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38,6,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– </w:t>
            </w:r>
            <w:r w:rsidR="00D37D26">
              <w:rPr>
                <w:rFonts w:ascii="Times New Roman" w:eastAsia="Times New Roman" w:hAnsi="Times New Roman" w:cs="Times New Roman"/>
                <w:smallCaps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ШТ.</w:t>
            </w:r>
          </w:p>
          <w:p w:rsidR="00696741" w:rsidRDefault="00AF61C8" w:rsidP="00D37D26">
            <w:pPr>
              <w:spacing w:line="240" w:lineRule="auto"/>
              <w:rPr>
                <w:rFonts w:ascii="Times New Roman" w:eastAsia="Times New Roman" w:hAnsi="Times New Roman" w:cs="Times New Roman"/>
                <w:smallCaps/>
                <w:sz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52,3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- </w:t>
            </w:r>
            <w:r w:rsidR="00D37D26">
              <w:rPr>
                <w:rFonts w:ascii="Times New Roman" w:eastAsia="Times New Roman" w:hAnsi="Times New Roman" w:cs="Times New Roman"/>
                <w:smallCaps/>
                <w:sz w:val="24"/>
              </w:rPr>
              <w:t>44</w:t>
            </w: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ШТ.</w:t>
            </w:r>
            <w:r w:rsidR="00D37D26"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40,3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- </w:t>
            </w:r>
            <w:r w:rsidR="00D37D26">
              <w:rPr>
                <w:rFonts w:ascii="Times New Roman" w:eastAsia="Times New Roman" w:hAnsi="Times New Roman" w:cs="Times New Roman"/>
                <w:smallCaps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 ШТ.</w:t>
            </w:r>
            <w:r w:rsidR="00D37D26"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; </w:t>
            </w:r>
          </w:p>
          <w:p w:rsidR="00D37D26" w:rsidRDefault="00D37D26" w:rsidP="00D37D26">
            <w:pPr>
              <w:spacing w:line="240" w:lineRule="auto"/>
              <w:rPr>
                <w:rFonts w:ascii="Times New Roman" w:eastAsia="Times New Roman" w:hAnsi="Times New Roman" w:cs="Times New Roman"/>
                <w:smallCaps/>
                <w:sz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41,8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. – 2 ШТ.; 43,3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>. – 2 ШТ.;</w:t>
            </w:r>
          </w:p>
          <w:p w:rsidR="00D37D26" w:rsidRDefault="00D37D26" w:rsidP="00D37D2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46,6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 xml:space="preserve">. – 2 ШТ.; 52,9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4"/>
              </w:rPr>
              <w:t>. – 4 ШТ.</w:t>
            </w:r>
          </w:p>
          <w:p w:rsidR="00696741" w:rsidRDefault="00696741">
            <w:pPr>
              <w:spacing w:line="240" w:lineRule="auto"/>
              <w:jc w:val="center"/>
            </w:pPr>
          </w:p>
        </w:tc>
        <w:tc>
          <w:tcPr>
            <w:tcW w:w="481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 w:rsidP="00CE78EA">
            <w:pPr>
              <w:spacing w:line="240" w:lineRule="auto"/>
              <w:ind w:firstLine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79,5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37D26">
              <w:rPr>
                <w:rFonts w:ascii="Times New Roman" w:eastAsia="Times New Roman" w:hAnsi="Times New Roman" w:cs="Times New Roman"/>
                <w:sz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ШТ.</w:t>
            </w:r>
            <w:r w:rsidR="00CE78EA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="00D37D26">
              <w:rPr>
                <w:rFonts w:ascii="Times New Roman" w:eastAsia="Times New Roman" w:hAnsi="Times New Roman" w:cs="Times New Roman"/>
                <w:sz w:val="24"/>
              </w:rPr>
              <w:t>62,2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37D26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  <w:r w:rsidR="00CE78E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96741" w:rsidRDefault="00AF61C8" w:rsidP="00CE78EA">
            <w:pPr>
              <w:spacing w:line="240" w:lineRule="auto"/>
              <w:ind w:firstLine="25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81,5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CE78EA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  <w:r w:rsidR="00CE78EA">
              <w:rPr>
                <w:rFonts w:ascii="Times New Roman" w:eastAsia="Times New Roman" w:hAnsi="Times New Roman" w:cs="Times New Roman"/>
                <w:sz w:val="24"/>
              </w:rPr>
              <w:t xml:space="preserve">; 63,8 </w:t>
            </w:r>
            <w:proofErr w:type="spellStart"/>
            <w:r w:rsidR="00CE78EA"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 w:rsidR="00CE78EA">
              <w:rPr>
                <w:rFonts w:ascii="Times New Roman" w:eastAsia="Times New Roman" w:hAnsi="Times New Roman" w:cs="Times New Roman"/>
                <w:sz w:val="24"/>
              </w:rPr>
              <w:t>. – 2 ШТ.;</w:t>
            </w:r>
          </w:p>
          <w:p w:rsidR="00CE78EA" w:rsidRDefault="00CE78EA" w:rsidP="00CE78EA">
            <w:pPr>
              <w:spacing w:line="240" w:lineRule="auto"/>
              <w:ind w:firstLine="25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82,8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– 4 ШТ.; 82,9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– 2 ШТ.</w:t>
            </w:r>
          </w:p>
          <w:p w:rsidR="00CE78EA" w:rsidRDefault="00CE78EA" w:rsidP="00CE78EA">
            <w:pPr>
              <w:spacing w:line="240" w:lineRule="auto"/>
              <w:ind w:firstLine="2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78EA" w:rsidRDefault="00CE78EA" w:rsidP="00CE78EA">
            <w:pPr>
              <w:spacing w:line="240" w:lineRule="auto"/>
              <w:ind w:firstLine="256"/>
              <w:jc w:val="center"/>
            </w:pPr>
          </w:p>
        </w:tc>
        <w:tc>
          <w:tcPr>
            <w:tcW w:w="60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ind w:firstLine="2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</w:t>
            </w:r>
            <w:r w:rsidR="00CE78EA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="00CE78EA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ШТ.</w:t>
            </w:r>
          </w:p>
          <w:p w:rsidR="00696741" w:rsidRDefault="00CE78E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103,5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="00AF61C8">
              <w:rPr>
                <w:rFonts w:ascii="Times New Roman" w:eastAsia="Times New Roman" w:hAnsi="Times New Roman" w:cs="Times New Roman"/>
                <w:sz w:val="24"/>
              </w:rPr>
              <w:t>кв</w:t>
            </w:r>
            <w:proofErr w:type="gramStart"/>
            <w:r w:rsidR="00AF61C8"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="00AF61C8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 xml:space="preserve">  ШТ.</w:t>
            </w:r>
          </w:p>
          <w:p w:rsidR="00696741" w:rsidRDefault="00696741">
            <w:pPr>
              <w:spacing w:line="240" w:lineRule="auto"/>
              <w:ind w:firstLine="256"/>
              <w:jc w:val="center"/>
            </w:pPr>
          </w:p>
        </w:tc>
      </w:tr>
      <w:tr w:rsidR="00696741">
        <w:trPr>
          <w:trHeight w:val="360"/>
        </w:trPr>
        <w:tc>
          <w:tcPr>
            <w:tcW w:w="45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 w:rsidP="00CE78E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Итого: </w:t>
            </w:r>
            <w:r w:rsidR="00CE78EA"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 ШТ.</w:t>
            </w:r>
          </w:p>
        </w:tc>
        <w:tc>
          <w:tcPr>
            <w:tcW w:w="481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 w:rsidP="00CE78EA">
            <w:pPr>
              <w:spacing w:line="240" w:lineRule="auto"/>
              <w:ind w:firstLine="256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Итого: </w:t>
            </w:r>
            <w:r w:rsidR="00CE78EA"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 ШТ.</w:t>
            </w:r>
          </w:p>
        </w:tc>
        <w:tc>
          <w:tcPr>
            <w:tcW w:w="60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 w:rsidP="00CE78EA">
            <w:pPr>
              <w:spacing w:line="240" w:lineRule="auto"/>
              <w:ind w:firstLine="256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Итого: </w:t>
            </w:r>
            <w:r w:rsidR="00CE78EA"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</w:rPr>
              <w:t xml:space="preserve"> ШТ.</w:t>
            </w:r>
          </w:p>
        </w:tc>
      </w:tr>
    </w:tbl>
    <w:p w:rsidR="00696741" w:rsidRDefault="00696741">
      <w:pPr>
        <w:spacing w:line="240" w:lineRule="auto"/>
      </w:pPr>
    </w:p>
    <w:p w:rsidR="00696741" w:rsidRDefault="00696741">
      <w:pPr>
        <w:spacing w:line="240" w:lineRule="auto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9"/>
        <w:gridCol w:w="8432"/>
      </w:tblGrid>
      <w:tr w:rsidR="00696741">
        <w:trPr>
          <w:trHeight w:val="1100"/>
        </w:trPr>
        <w:tc>
          <w:tcPr>
            <w:tcW w:w="701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696741">
            <w:pPr>
              <w:spacing w:line="240" w:lineRule="auto"/>
              <w:jc w:val="center"/>
            </w:pP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Планируемая стоимость Объекта / рубли</w:t>
            </w:r>
          </w:p>
        </w:tc>
        <w:tc>
          <w:tcPr>
            <w:tcW w:w="84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696741">
            <w:pPr>
              <w:spacing w:line="240" w:lineRule="auto"/>
              <w:jc w:val="center"/>
            </w:pPr>
          </w:p>
          <w:p w:rsidR="00696741" w:rsidRDefault="00877710">
            <w:pPr>
              <w:spacing w:line="240" w:lineRule="auto"/>
              <w:jc w:val="center"/>
            </w:pPr>
            <w:r w:rsidRPr="00877710"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>545</w:t>
            </w:r>
            <w:r w:rsidRPr="00877710">
              <w:rPr>
                <w:rFonts w:ascii="Times New Roman" w:eastAsia="Times New Roman" w:hAnsi="Times New Roman" w:cs="Times New Roman"/>
                <w:color w:val="auto"/>
                <w:sz w:val="24"/>
              </w:rPr>
              <w:t> 000 000</w:t>
            </w:r>
          </w:p>
        </w:tc>
      </w:tr>
    </w:tbl>
    <w:p w:rsidR="00696741" w:rsidRDefault="00696741">
      <w:pPr>
        <w:spacing w:line="240" w:lineRule="auto"/>
        <w:jc w:val="center"/>
      </w:pPr>
    </w:p>
    <w:p w:rsidR="00696741" w:rsidRDefault="00696741" w:rsidP="00B9433D">
      <w:pPr>
        <w:spacing w:line="240" w:lineRule="auto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2844"/>
        <w:gridCol w:w="1932"/>
        <w:gridCol w:w="6423"/>
      </w:tblGrid>
      <w:tr w:rsidR="00687C40" w:rsidTr="00860255">
        <w:trPr>
          <w:trHeight w:val="560"/>
        </w:trPr>
        <w:tc>
          <w:tcPr>
            <w:tcW w:w="1545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ПРАВОУСТАНАВЛИВАЮЩИЕ  ДОКУМЕНТЫ</w:t>
            </w:r>
          </w:p>
        </w:tc>
      </w:tr>
      <w:tr w:rsidR="00696741">
        <w:trPr>
          <w:trHeight w:val="540"/>
        </w:trPr>
        <w:tc>
          <w:tcPr>
            <w:tcW w:w="42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ДОКУМЕНТА</w:t>
            </w:r>
          </w:p>
        </w:tc>
        <w:tc>
          <w:tcPr>
            <w:tcW w:w="284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9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6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СТОРОНЫ ДОКУМЕНТА</w:t>
            </w:r>
          </w:p>
        </w:tc>
      </w:tr>
      <w:tr w:rsidR="00696741">
        <w:trPr>
          <w:trHeight w:val="580"/>
        </w:trPr>
        <w:tc>
          <w:tcPr>
            <w:tcW w:w="42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 аренды земельного  участка 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Кадастровый № 50:11:0030308:29</w:t>
            </w:r>
          </w:p>
        </w:tc>
        <w:tc>
          <w:tcPr>
            <w:tcW w:w="284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596</w:t>
            </w:r>
          </w:p>
        </w:tc>
        <w:tc>
          <w:tcPr>
            <w:tcW w:w="19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05.10.2011 года</w:t>
            </w:r>
          </w:p>
        </w:tc>
        <w:tc>
          <w:tcPr>
            <w:tcW w:w="6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Красногорского муниципального  района, 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Московской области.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«Карс-Инвест»</w:t>
            </w:r>
          </w:p>
        </w:tc>
      </w:tr>
      <w:tr w:rsidR="00696741" w:rsidTr="00B9433D">
        <w:trPr>
          <w:trHeight w:val="1810"/>
        </w:trPr>
        <w:tc>
          <w:tcPr>
            <w:tcW w:w="42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Pr="004C6D75" w:rsidRDefault="00AF61C8" w:rsidP="004C6D75">
            <w:pPr>
              <w:pStyle w:val="a7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6D75">
              <w:rPr>
                <w:rFonts w:ascii="Times New Roman" w:eastAsia="Times New Roman" w:hAnsi="Times New Roman" w:cs="Times New Roman"/>
                <w:b/>
                <w:sz w:val="24"/>
              </w:rPr>
              <w:t>Разрешение на строительство</w:t>
            </w:r>
            <w:r w:rsidR="004C6D75" w:rsidRPr="004C6D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</w:p>
          <w:p w:rsidR="004C6D75" w:rsidRPr="004C6D75" w:rsidRDefault="00D2759D" w:rsidP="004C6D75">
            <w:pPr>
              <w:pStyle w:val="a7"/>
              <w:spacing w:line="240" w:lineRule="auto"/>
            </w:pPr>
            <w:r>
              <w:t>(с изменениями)</w:t>
            </w:r>
          </w:p>
          <w:p w:rsidR="004C6D75" w:rsidRDefault="00877710" w:rsidP="00877710">
            <w:pPr>
              <w:pStyle w:val="a7"/>
              <w:numPr>
                <w:ilvl w:val="0"/>
                <w:numId w:val="2"/>
              </w:numPr>
              <w:spacing w:line="240" w:lineRule="auto"/>
            </w:pPr>
            <w:r w:rsidRPr="0087771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Уведомление «О в</w:t>
            </w:r>
            <w:r w:rsidR="004C6D75" w:rsidRPr="0087771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несени</w:t>
            </w:r>
            <w:r w:rsidRPr="0087771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и</w:t>
            </w:r>
            <w:r w:rsidR="004C6D75" w:rsidRPr="0087771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изменений в разрешение на строительство объекта капитального строительства</w:t>
            </w:r>
            <w:r w:rsidRPr="0087771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»</w:t>
            </w:r>
          </w:p>
        </w:tc>
        <w:tc>
          <w:tcPr>
            <w:tcW w:w="284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RU 50505101- 421 </w:t>
            </w:r>
          </w:p>
          <w:p w:rsidR="003E6399" w:rsidRDefault="003E63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E6399" w:rsidRPr="003E6399" w:rsidRDefault="003E6399" w:rsidP="00877710">
            <w:pPr>
              <w:spacing w:line="240" w:lineRule="auto"/>
            </w:pPr>
            <w:r w:rsidRPr="00877710">
              <w:rPr>
                <w:rFonts w:ascii="Times New Roman" w:eastAsia="Times New Roman" w:hAnsi="Times New Roman" w:cs="Times New Roman"/>
                <w:color w:val="auto"/>
              </w:rPr>
              <w:t>Во исполнение договора от 05.02.2014г., заключенного между Администраци</w:t>
            </w:r>
            <w:r w:rsidR="00877710" w:rsidRPr="00877710">
              <w:rPr>
                <w:rFonts w:ascii="Times New Roman" w:eastAsia="Times New Roman" w:hAnsi="Times New Roman" w:cs="Times New Roman"/>
                <w:color w:val="auto"/>
              </w:rPr>
              <w:t xml:space="preserve">ей </w:t>
            </w:r>
            <w:r w:rsidRPr="00877710">
              <w:rPr>
                <w:rFonts w:ascii="Times New Roman" w:eastAsia="Times New Roman" w:hAnsi="Times New Roman" w:cs="Times New Roman"/>
                <w:color w:val="auto"/>
              </w:rPr>
              <w:t>городского поселения Нахабин</w:t>
            </w:r>
            <w:proofErr w:type="gramStart"/>
            <w:r w:rsidRPr="00877710">
              <w:rPr>
                <w:rFonts w:ascii="Times New Roman" w:eastAsia="Times New Roman" w:hAnsi="Times New Roman" w:cs="Times New Roman"/>
                <w:color w:val="auto"/>
              </w:rPr>
              <w:t>о и ООО</w:t>
            </w:r>
            <w:proofErr w:type="gramEnd"/>
            <w:r w:rsidRPr="00877710">
              <w:rPr>
                <w:rFonts w:ascii="Times New Roman" w:eastAsia="Times New Roman" w:hAnsi="Times New Roman" w:cs="Times New Roman"/>
                <w:color w:val="auto"/>
              </w:rPr>
              <w:t xml:space="preserve"> «Карс-Инвест»</w:t>
            </w:r>
          </w:p>
        </w:tc>
        <w:tc>
          <w:tcPr>
            <w:tcW w:w="19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D27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822EA8">
              <w:rPr>
                <w:rFonts w:ascii="Times New Roman" w:eastAsia="Times New Roman" w:hAnsi="Times New Roman" w:cs="Times New Roman"/>
                <w:sz w:val="24"/>
              </w:rPr>
              <w:t>.10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bookmarkStart w:id="0" w:name="_GoBack"/>
            <w:bookmarkEnd w:id="0"/>
            <w:r w:rsidR="00AF61C8">
              <w:rPr>
                <w:rFonts w:ascii="Times New Roman" w:eastAsia="Times New Roman" w:hAnsi="Times New Roman" w:cs="Times New Roman"/>
                <w:sz w:val="24"/>
              </w:rPr>
              <w:t xml:space="preserve"> года.</w:t>
            </w:r>
          </w:p>
          <w:p w:rsidR="004C6D75" w:rsidRDefault="004C6D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C6D75" w:rsidRDefault="004C6D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C6D75" w:rsidRDefault="004C6D75">
            <w:pPr>
              <w:spacing w:line="240" w:lineRule="auto"/>
              <w:jc w:val="center"/>
            </w:pPr>
            <w:r w:rsidRPr="00877710">
              <w:rPr>
                <w:rFonts w:ascii="Times New Roman" w:eastAsia="Times New Roman" w:hAnsi="Times New Roman" w:cs="Times New Roman"/>
                <w:color w:val="auto"/>
                <w:sz w:val="24"/>
              </w:rPr>
              <w:t>14.09.2014года</w:t>
            </w:r>
          </w:p>
        </w:tc>
        <w:tc>
          <w:tcPr>
            <w:tcW w:w="6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4C6D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AF61C8">
              <w:rPr>
                <w:rFonts w:ascii="Times New Roman" w:eastAsia="Times New Roman" w:hAnsi="Times New Roman" w:cs="Times New Roman"/>
                <w:sz w:val="24"/>
              </w:rPr>
              <w:t>Администрация городского поселения Нахабино,  Красногорского муниципального района,  Московской области.</w:t>
            </w:r>
          </w:p>
          <w:p w:rsidR="004C6D75" w:rsidRDefault="004C6D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77710">
              <w:rPr>
                <w:rFonts w:ascii="Times New Roman" w:eastAsia="Times New Roman" w:hAnsi="Times New Roman" w:cs="Times New Roman"/>
                <w:color w:val="auto"/>
                <w:sz w:val="24"/>
              </w:rPr>
              <w:t>. Администрация городского поселения Нахабино,  Красногорского муниципального района,  Московской области.</w:t>
            </w:r>
          </w:p>
        </w:tc>
      </w:tr>
    </w:tbl>
    <w:p w:rsidR="00696741" w:rsidRDefault="00696741" w:rsidP="00B9433D">
      <w:pPr>
        <w:spacing w:line="240" w:lineRule="auto"/>
      </w:pPr>
    </w:p>
    <w:p w:rsidR="00696741" w:rsidRDefault="00696741">
      <w:pPr>
        <w:spacing w:line="240" w:lineRule="auto"/>
        <w:jc w:val="center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2835"/>
        <w:gridCol w:w="8364"/>
      </w:tblGrid>
      <w:tr w:rsidR="00687C40" w:rsidTr="00E12F1B">
        <w:trPr>
          <w:trHeight w:val="660"/>
        </w:trPr>
        <w:tc>
          <w:tcPr>
            <w:tcW w:w="15451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ИНФОРМАЦИЯ О ЗЕМЕЛЬНОМ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УЧАСТКЕ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НА КОТОРОМ СТРОИТСЯ ОБЪЕКТ</w:t>
            </w:r>
          </w:p>
        </w:tc>
      </w:tr>
      <w:tr w:rsidR="00696741">
        <w:trPr>
          <w:trHeight w:val="540"/>
        </w:trPr>
        <w:tc>
          <w:tcPr>
            <w:tcW w:w="42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Собственник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Площадь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етр</w:t>
            </w:r>
            <w:proofErr w:type="spellEnd"/>
          </w:p>
        </w:tc>
        <w:tc>
          <w:tcPr>
            <w:tcW w:w="83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Кадастровый №</w:t>
            </w:r>
          </w:p>
        </w:tc>
      </w:tr>
      <w:tr w:rsidR="00696741">
        <w:trPr>
          <w:trHeight w:val="620"/>
        </w:trPr>
        <w:tc>
          <w:tcPr>
            <w:tcW w:w="42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 Красногорского муниципального района  Московской области.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3800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3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50:11:0030308:29</w:t>
            </w:r>
          </w:p>
        </w:tc>
      </w:tr>
    </w:tbl>
    <w:p w:rsidR="00696741" w:rsidRDefault="00696741">
      <w:pPr>
        <w:spacing w:line="240" w:lineRule="auto"/>
        <w:jc w:val="center"/>
      </w:pPr>
    </w:p>
    <w:p w:rsidR="00696741" w:rsidRDefault="00696741">
      <w:pPr>
        <w:spacing w:line="240" w:lineRule="auto"/>
        <w:jc w:val="center"/>
      </w:pPr>
    </w:p>
    <w:p w:rsidR="00696741" w:rsidRDefault="00696741" w:rsidP="00B9433D">
      <w:pPr>
        <w:spacing w:line="240" w:lineRule="auto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10"/>
        <w:gridCol w:w="3827"/>
        <w:gridCol w:w="3969"/>
        <w:gridCol w:w="2552"/>
      </w:tblGrid>
      <w:tr w:rsidR="00687C40" w:rsidTr="0032358A">
        <w:trPr>
          <w:trHeight w:val="240"/>
        </w:trPr>
        <w:tc>
          <w:tcPr>
            <w:tcW w:w="15451" w:type="dxa"/>
            <w:gridSpan w:val="5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УЧАСТНИКИ  ИНВЕСТИЦИОННОГО  ПРОЕКТА</w:t>
            </w:r>
          </w:p>
        </w:tc>
      </w:tr>
      <w:tr w:rsidR="00696741"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Организации</w:t>
            </w:r>
          </w:p>
        </w:tc>
        <w:tc>
          <w:tcPr>
            <w:tcW w:w="382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Юридический адрес</w:t>
            </w:r>
          </w:p>
        </w:tc>
        <w:tc>
          <w:tcPr>
            <w:tcW w:w="39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Фактический адрес</w:t>
            </w:r>
          </w:p>
        </w:tc>
        <w:tc>
          <w:tcPr>
            <w:tcW w:w="25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Тел./Факс.</w:t>
            </w:r>
          </w:p>
        </w:tc>
      </w:tr>
      <w:tr w:rsidR="00696741"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Застройщик/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инвестор</w:t>
            </w:r>
          </w:p>
          <w:p w:rsidR="00696741" w:rsidRDefault="00696741">
            <w:pPr>
              <w:spacing w:line="240" w:lineRule="auto"/>
              <w:jc w:val="center"/>
            </w:pP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«КАРС-ИНВЕСТ»</w:t>
            </w:r>
          </w:p>
        </w:tc>
        <w:tc>
          <w:tcPr>
            <w:tcW w:w="382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103064 г. Москва,  Гороховский пер. дом 4, оф. 263. </w:t>
            </w:r>
          </w:p>
        </w:tc>
        <w:tc>
          <w:tcPr>
            <w:tcW w:w="39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115419. г. Москва,  2-ой  Верхний Михайловский проезд, дом 9, стр.1 оф. 414</w:t>
            </w:r>
          </w:p>
        </w:tc>
        <w:tc>
          <w:tcPr>
            <w:tcW w:w="25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8(495) 633-14-55.</w:t>
            </w:r>
          </w:p>
        </w:tc>
      </w:tr>
      <w:tr w:rsidR="00696741">
        <w:trPr>
          <w:trHeight w:val="480"/>
        </w:trPr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Технический заказчик</w:t>
            </w:r>
            <w:r w:rsidR="00AB369A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AB369A" w:rsidRDefault="00AB369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Генеральный подрядчик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«ОТДЕЛСТРОЙ-94»</w:t>
            </w:r>
          </w:p>
        </w:tc>
        <w:tc>
          <w:tcPr>
            <w:tcW w:w="382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E09EB" w:rsidRPr="000E09EB" w:rsidRDefault="000E09EB" w:rsidP="000E0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09EB">
              <w:rPr>
                <w:rFonts w:ascii="Times New Roman" w:eastAsia="Times New Roman" w:hAnsi="Times New Roman" w:cs="Times New Roman"/>
                <w:sz w:val="24"/>
              </w:rPr>
              <w:t>129323, гор. Москва, ул. Седова дом 2, кор.1, пом. II, комната 1</w:t>
            </w:r>
          </w:p>
          <w:p w:rsidR="00696741" w:rsidRDefault="00696741">
            <w:pPr>
              <w:spacing w:line="240" w:lineRule="auto"/>
              <w:jc w:val="center"/>
            </w:pPr>
          </w:p>
        </w:tc>
        <w:tc>
          <w:tcPr>
            <w:tcW w:w="39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129085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дом 9, стр. 2. оф. 2.20</w:t>
            </w:r>
          </w:p>
        </w:tc>
        <w:tc>
          <w:tcPr>
            <w:tcW w:w="25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8(495) 721-29-26.</w:t>
            </w:r>
          </w:p>
        </w:tc>
      </w:tr>
      <w:tr w:rsidR="00696741">
        <w:trPr>
          <w:trHeight w:val="380"/>
        </w:trPr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Проектировщик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ПСК «ПРОЕКТСТРОЙ»</w:t>
            </w:r>
          </w:p>
        </w:tc>
        <w:tc>
          <w:tcPr>
            <w:tcW w:w="382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125475 г. Москва, ул. Дыбенко, дом 18, к.1</w:t>
            </w:r>
          </w:p>
        </w:tc>
        <w:tc>
          <w:tcPr>
            <w:tcW w:w="39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125475 г. Москва, ул. Дыбенко, дом 18, к.1</w:t>
            </w:r>
          </w:p>
        </w:tc>
        <w:tc>
          <w:tcPr>
            <w:tcW w:w="25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(499) 767-19-20 </w:t>
            </w:r>
          </w:p>
        </w:tc>
      </w:tr>
    </w:tbl>
    <w:p w:rsidR="00696741" w:rsidRDefault="00696741">
      <w:pPr>
        <w:spacing w:line="240" w:lineRule="auto"/>
        <w:jc w:val="center"/>
      </w:pPr>
    </w:p>
    <w:p w:rsidR="00696741" w:rsidRDefault="00696741">
      <w:pPr>
        <w:spacing w:line="240" w:lineRule="auto"/>
        <w:jc w:val="center"/>
      </w:pPr>
    </w:p>
    <w:tbl>
      <w:tblPr>
        <w:tblW w:w="1545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13575"/>
      </w:tblGrid>
      <w:tr w:rsidR="00787868" w:rsidTr="00787868">
        <w:trPr>
          <w:trHeight w:val="392"/>
        </w:trPr>
        <w:tc>
          <w:tcPr>
            <w:tcW w:w="15451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87868" w:rsidRDefault="00787868" w:rsidP="00787868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  О  ЗАСТРОЙЩИКЕ</w:t>
            </w:r>
          </w:p>
        </w:tc>
      </w:tr>
      <w:tr w:rsidR="00696741">
        <w:trPr>
          <w:trHeight w:val="400"/>
        </w:trPr>
        <w:tc>
          <w:tcPr>
            <w:tcW w:w="18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135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«КАРС-ИНВЕСТ» 103064 , г. Москва,  Гороховский пер, дом 4, ком 263.</w:t>
            </w:r>
          </w:p>
        </w:tc>
      </w:tr>
      <w:tr w:rsidR="00696741">
        <w:trPr>
          <w:trHeight w:val="420"/>
        </w:trPr>
        <w:tc>
          <w:tcPr>
            <w:tcW w:w="18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Ген. директор</w:t>
            </w:r>
          </w:p>
        </w:tc>
        <w:tc>
          <w:tcPr>
            <w:tcW w:w="135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Лебедева  Елена  Борисовна</w:t>
            </w:r>
          </w:p>
        </w:tc>
      </w:tr>
      <w:tr w:rsidR="00696741">
        <w:trPr>
          <w:trHeight w:val="400"/>
        </w:trPr>
        <w:tc>
          <w:tcPr>
            <w:tcW w:w="18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Режим работы</w:t>
            </w:r>
          </w:p>
        </w:tc>
        <w:tc>
          <w:tcPr>
            <w:tcW w:w="135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Понедельник—пятница с 10.00—18.00. Обед с 13.00—14.00 ч</w:t>
            </w:r>
          </w:p>
        </w:tc>
      </w:tr>
      <w:tr w:rsidR="00B9433D" w:rsidTr="00CD7A5D">
        <w:trPr>
          <w:trHeight w:val="420"/>
        </w:trPr>
        <w:tc>
          <w:tcPr>
            <w:tcW w:w="15451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87868" w:rsidRDefault="00B9433D" w:rsidP="0078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Свидетельство серия 77 № 004112517</w:t>
            </w:r>
            <w:r w:rsidR="00787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выдано Инспекцией  министерства  РФ по налогам и сборам № 1 по ЦАО г. Москвы от 02.09.2002 г.</w:t>
            </w:r>
            <w:r w:rsidR="0078786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B9433D" w:rsidRDefault="00787868" w:rsidP="0078786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ОГРН – 1027701004869, ИНН - 7701309618</w:t>
            </w:r>
          </w:p>
        </w:tc>
      </w:tr>
      <w:tr w:rsidR="00B9433D" w:rsidTr="00A53738">
        <w:trPr>
          <w:trHeight w:val="400"/>
        </w:trPr>
        <w:tc>
          <w:tcPr>
            <w:tcW w:w="15451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433D" w:rsidRDefault="00B9433D" w:rsidP="00AC62FF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Учредители: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Карслянц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Антон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Петросович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="00AC62FF">
              <w:rPr>
                <w:rFonts w:ascii="Times New Roman" w:eastAsia="Times New Roman" w:hAnsi="Times New Roman" w:cs="Times New Roman"/>
                <w:sz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</w:rPr>
              <w:t>%,  ООО «ОтделСтрой-94»  - 5</w:t>
            </w:r>
            <w:r w:rsidR="00AC62FF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696741" w:rsidRDefault="00696741">
      <w:pPr>
        <w:spacing w:line="240" w:lineRule="auto"/>
      </w:pPr>
    </w:p>
    <w:p w:rsidR="00787868" w:rsidRDefault="00787868">
      <w:pPr>
        <w:spacing w:line="240" w:lineRule="auto"/>
      </w:pPr>
    </w:p>
    <w:p w:rsidR="00787868" w:rsidRDefault="00787868">
      <w:pPr>
        <w:spacing w:line="240" w:lineRule="auto"/>
      </w:pPr>
    </w:p>
    <w:tbl>
      <w:tblPr>
        <w:tblW w:w="1537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3544"/>
        <w:gridCol w:w="3685"/>
        <w:gridCol w:w="4320"/>
      </w:tblGrid>
      <w:tr w:rsidR="00787868" w:rsidTr="00333533">
        <w:trPr>
          <w:trHeight w:val="520"/>
        </w:trPr>
        <w:tc>
          <w:tcPr>
            <w:tcW w:w="1537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87868" w:rsidRDefault="00787868" w:rsidP="0078786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СОБСТВЕННЫЕ ДЕНЕЖНЫЕ СРЕДСТВА, ФИНАНСОВЫЙ РЕЗУЛЬТАТ ТЕКУЩЕГО ГОДА,</w:t>
            </w:r>
          </w:p>
          <w:p w:rsidR="00787868" w:rsidRDefault="00787868" w:rsidP="00787868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РАЗМЕР ДЕБИТОРСКОЙ, КРЕДИТОРСКОЙ ЗАДОЛЖНОСТИ НА ДЕНЬ ОПУБЛИКОВАНИЯ ПРОЕКТНОЙ ДЕКЛАРАЦИИ</w:t>
            </w:r>
          </w:p>
        </w:tc>
      </w:tr>
      <w:tr w:rsidR="00696741">
        <w:tc>
          <w:tcPr>
            <w:tcW w:w="382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Величина денежных средств и финансовых вложений на 30.10. 2013 г.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Тыс. Руб.</w:t>
            </w:r>
          </w:p>
        </w:tc>
        <w:tc>
          <w:tcPr>
            <w:tcW w:w="354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Финансовый результат текущего года на 30.09.2013 г. </w:t>
            </w:r>
          </w:p>
          <w:p w:rsidR="00696741" w:rsidRDefault="00AF61C8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6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Размер кредиторской задолженности  на 30.09. 2013 года.</w:t>
            </w:r>
          </w:p>
          <w:p w:rsidR="00696741" w:rsidRDefault="00AF61C8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3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Размер дебиторской задолженности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30.09. 2013 года.</w:t>
            </w:r>
          </w:p>
          <w:p w:rsidR="00696741" w:rsidRDefault="00AF61C8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696741">
        <w:trPr>
          <w:trHeight w:val="440"/>
        </w:trPr>
        <w:tc>
          <w:tcPr>
            <w:tcW w:w="382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14970</w:t>
            </w:r>
          </w:p>
        </w:tc>
        <w:tc>
          <w:tcPr>
            <w:tcW w:w="354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2800</w:t>
            </w:r>
          </w:p>
        </w:tc>
        <w:tc>
          <w:tcPr>
            <w:tcW w:w="36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8400</w:t>
            </w:r>
          </w:p>
        </w:tc>
        <w:tc>
          <w:tcPr>
            <w:tcW w:w="43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787868" w:rsidTr="003D6EF5">
        <w:tc>
          <w:tcPr>
            <w:tcW w:w="1537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87868" w:rsidRDefault="00787868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Отчетность о финансово - хозяйственной деятельности Застройщика доступна для ознакомлени</w:t>
            </w:r>
            <w:r w:rsidR="00877710">
              <w:rPr>
                <w:rFonts w:ascii="Times New Roman" w:eastAsia="Times New Roman" w:hAnsi="Times New Roman" w:cs="Times New Roman"/>
                <w:sz w:val="24"/>
              </w:rPr>
              <w:t>я в офисе Застройщика по адресу: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E6399" w:rsidRPr="00877710">
              <w:rPr>
                <w:rFonts w:ascii="Times New Roman" w:eastAsia="Times New Roman" w:hAnsi="Times New Roman" w:cs="Times New Roman"/>
                <w:color w:val="auto"/>
                <w:sz w:val="24"/>
              </w:rPr>
              <w:t>115419. г. Москва,  2-ой  Верхний Михайловский проезд, дом 9, стр.1 оф. 414</w:t>
            </w:r>
          </w:p>
        </w:tc>
      </w:tr>
    </w:tbl>
    <w:p w:rsidR="00696741" w:rsidRDefault="00696741">
      <w:pPr>
        <w:spacing w:line="240" w:lineRule="auto"/>
      </w:pPr>
    </w:p>
    <w:p w:rsidR="00696741" w:rsidRDefault="00696741">
      <w:pPr>
        <w:spacing w:line="240" w:lineRule="auto"/>
        <w:jc w:val="center"/>
      </w:pPr>
    </w:p>
    <w:p w:rsidR="00696741" w:rsidRDefault="00696741">
      <w:pPr>
        <w:spacing w:line="240" w:lineRule="auto"/>
      </w:pPr>
    </w:p>
    <w:p w:rsidR="00787868" w:rsidRDefault="00787868">
      <w:pPr>
        <w:spacing w:line="240" w:lineRule="auto"/>
      </w:pPr>
    </w:p>
    <w:tbl>
      <w:tblPr>
        <w:tblW w:w="1537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4394"/>
        <w:gridCol w:w="4745"/>
      </w:tblGrid>
      <w:tr w:rsidR="00787868" w:rsidTr="00106930">
        <w:trPr>
          <w:trHeight w:val="380"/>
        </w:trPr>
        <w:tc>
          <w:tcPr>
            <w:tcW w:w="1537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87868" w:rsidRDefault="00787868" w:rsidP="00787868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ОРГАНИЗАЦИИ</w:t>
            </w:r>
            <w:r w:rsidR="00877710"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ОСУЩЕСТВЛЯЮЩИЕ ОСНОВНЫЕ СТРОИТЕЛЬНО-МОНТАЖНЫЕ И ДРУГИЕ РАБОТЫ (ПОДРЯДЧИКИ).</w:t>
            </w:r>
          </w:p>
        </w:tc>
      </w:tr>
      <w:tr w:rsidR="00696741">
        <w:trPr>
          <w:trHeight w:val="100"/>
        </w:trPr>
        <w:tc>
          <w:tcPr>
            <w:tcW w:w="31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Подрядчики</w:t>
            </w:r>
          </w:p>
        </w:tc>
        <w:tc>
          <w:tcPr>
            <w:tcW w:w="311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организации</w:t>
            </w:r>
          </w:p>
        </w:tc>
        <w:tc>
          <w:tcPr>
            <w:tcW w:w="439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Юридический адрес</w:t>
            </w:r>
          </w:p>
        </w:tc>
        <w:tc>
          <w:tcPr>
            <w:tcW w:w="47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Фактический адрес</w:t>
            </w:r>
          </w:p>
        </w:tc>
      </w:tr>
      <w:tr w:rsidR="00696741">
        <w:trPr>
          <w:trHeight w:val="280"/>
        </w:trPr>
        <w:tc>
          <w:tcPr>
            <w:tcW w:w="31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Технический заказчик</w:t>
            </w:r>
            <w:r w:rsidR="00AB369A">
              <w:rPr>
                <w:rFonts w:ascii="Times New Roman" w:eastAsia="Times New Roman" w:hAnsi="Times New Roman" w:cs="Times New Roman"/>
                <w:b/>
                <w:sz w:val="24"/>
              </w:rPr>
              <w:t>, Генеральный подрядчик</w:t>
            </w:r>
          </w:p>
        </w:tc>
        <w:tc>
          <w:tcPr>
            <w:tcW w:w="311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«ОТДЕЛСТРОЙ-94»</w:t>
            </w:r>
          </w:p>
        </w:tc>
        <w:tc>
          <w:tcPr>
            <w:tcW w:w="439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119072 г. Москва,  ул. Серафимовича, дом 2  к.33</w:t>
            </w:r>
          </w:p>
        </w:tc>
        <w:tc>
          <w:tcPr>
            <w:tcW w:w="47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129085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дом 9, стр. 2. оф. 2.20</w:t>
            </w:r>
          </w:p>
        </w:tc>
      </w:tr>
      <w:tr w:rsidR="00696741">
        <w:trPr>
          <w:trHeight w:val="200"/>
        </w:trPr>
        <w:tc>
          <w:tcPr>
            <w:tcW w:w="31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Проектировщик</w:t>
            </w:r>
          </w:p>
        </w:tc>
        <w:tc>
          <w:tcPr>
            <w:tcW w:w="311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ПСК «ПРОЕКТСТРОЙ»</w:t>
            </w:r>
          </w:p>
        </w:tc>
        <w:tc>
          <w:tcPr>
            <w:tcW w:w="439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125475 г. Москва, ул. Дыбенко, дом 18, к.1</w:t>
            </w:r>
          </w:p>
        </w:tc>
        <w:tc>
          <w:tcPr>
            <w:tcW w:w="47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125475 г. Москва, ул. Дыбенко, дом 18, к.1</w:t>
            </w:r>
          </w:p>
        </w:tc>
      </w:tr>
    </w:tbl>
    <w:p w:rsidR="00696741" w:rsidRDefault="00AF61C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96741" w:rsidRDefault="00696741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tbl>
      <w:tblPr>
        <w:tblW w:w="1537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  <w:gridCol w:w="4500"/>
      </w:tblGrid>
      <w:tr w:rsidR="00687C40" w:rsidTr="008B4C28">
        <w:trPr>
          <w:trHeight w:val="380"/>
        </w:trPr>
        <w:tc>
          <w:tcPr>
            <w:tcW w:w="15376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687C4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ВОЗМОЖНЫЕ РИСКИ ПРИ РЕАЛИЗАЦИИ ПРОЕКТА</w:t>
            </w:r>
          </w:p>
        </w:tc>
      </w:tr>
      <w:tr w:rsidR="00696741">
        <w:trPr>
          <w:trHeight w:val="400"/>
        </w:trPr>
        <w:tc>
          <w:tcPr>
            <w:tcW w:w="108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Финансовые и прочие риски при осуществлении проекта строительства.</w:t>
            </w:r>
          </w:p>
        </w:tc>
        <w:tc>
          <w:tcPr>
            <w:tcW w:w="45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Меры по страхованию рисков</w:t>
            </w:r>
          </w:p>
        </w:tc>
      </w:tr>
      <w:tr w:rsidR="00696741">
        <w:trPr>
          <w:trHeight w:val="1900"/>
        </w:trPr>
        <w:tc>
          <w:tcPr>
            <w:tcW w:w="108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сфере предпринимательской деятельности обстоятельством, освобождающим от ответственности, является лишь воздействие непреодолимой силы, т.е. чрезвычайных и непредотвратимых при данных условиях обстоятельств.</w:t>
            </w:r>
          </w:p>
          <w:p w:rsidR="00696741" w:rsidRDefault="00AF61C8">
            <w:pPr>
              <w:spacing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 таким форс-мажорным обстоятельствам относятся, например, стихийные явления, такие, как землетрясение, наводнение и т.д., а также обстоятельства общественной жизни: военные действия, эпидемии, крупномасштабные забастовки и т.д.</w:t>
            </w:r>
            <w:proofErr w:type="gramEnd"/>
          </w:p>
          <w:p w:rsidR="00696741" w:rsidRDefault="00AF61C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 форс-мажору относятся также запретительные меры государственных органов: объявление карантина, запрещение перевозок, запрет торговли в порядке международных санкций и т.д.</w:t>
            </w:r>
          </w:p>
          <w:p w:rsidR="00696741" w:rsidRDefault="00AF61C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Увеличение стоимости жилья вследствие инфляции, роста издержек, связанных со строительным производством и цен на строительные материалы. Изменение ставки рефинансирования, устанавливаемой Центральным Банком РФ</w:t>
            </w:r>
          </w:p>
        </w:tc>
        <w:tc>
          <w:tcPr>
            <w:tcW w:w="45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Страховой полис № 100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 01.12.2012 года</w:t>
            </w:r>
            <w:r w:rsidR="0078786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заключенный межд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«ОтделСтрой-94» и «Страховая компания «ПОЛИС - ГАРАНТ»</w:t>
            </w:r>
          </w:p>
        </w:tc>
      </w:tr>
    </w:tbl>
    <w:p w:rsidR="00696741" w:rsidRDefault="00696741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tbl>
      <w:tblPr>
        <w:tblW w:w="1530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9"/>
      </w:tblGrid>
      <w:tr w:rsidR="00696741">
        <w:trPr>
          <w:trHeight w:val="420"/>
        </w:trPr>
        <w:tc>
          <w:tcPr>
            <w:tcW w:w="153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ОБЕСПЕЧЕНИЕ ИСПОЛНЕНИЯ ОБЯЗАТЕЛЬСТВ ЗАСТРОЙЩИКА ПО ДОГОВОРУ</w:t>
            </w:r>
          </w:p>
        </w:tc>
      </w:tr>
      <w:tr w:rsidR="00696741">
        <w:trPr>
          <w:trHeight w:val="700"/>
        </w:trPr>
        <w:tc>
          <w:tcPr>
            <w:tcW w:w="153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Залог в порядке предусмотренным статьями 13—15 ФЗ № 214—ФЗ  от «30.12.2004 года «Об участии в долевом строительстве многоквартирных домов и иных объектов недвижимости и внесении изменений в некоторые законодательные акта Р.Ф.»</w:t>
            </w:r>
          </w:p>
        </w:tc>
      </w:tr>
    </w:tbl>
    <w:p w:rsidR="00696741" w:rsidRDefault="00696741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tbl>
      <w:tblPr>
        <w:tblW w:w="1530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9"/>
      </w:tblGrid>
      <w:tr w:rsidR="00696741">
        <w:trPr>
          <w:trHeight w:val="700"/>
        </w:trPr>
        <w:tc>
          <w:tcPr>
            <w:tcW w:w="153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ИНФОРМАЦИЯ О ДРУГИХ ДОГОВОРАХ И СДЕЛКАХ, НА ОСНОВАНИИ КОТОРЫХ ПРИВЛЕКАЮТСЯ ДЕНЕЖНЫЕ СРЕДСТВА ДЛЯ СТРОИТЕЛЬСТВА ОБЪЕКТА, ЗА ИСКЛЮЧЕНИЕМ ПРИВЛЕЧЕНИЯ ДЕНЕЖНЫХ СРЕДСТВ НА ОСНОВАНИИ ДОГОРОВОР УЧАСТИЯ В ДОЛЕВОМ СТРОИТЕЛЬСТВЕ</w:t>
            </w:r>
          </w:p>
        </w:tc>
      </w:tr>
      <w:tr w:rsidR="00696741">
        <w:trPr>
          <w:trHeight w:val="460"/>
        </w:trPr>
        <w:tc>
          <w:tcPr>
            <w:tcW w:w="153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 w:rsidRPr="00877710">
              <w:rPr>
                <w:rFonts w:ascii="Times New Roman" w:eastAsia="Times New Roman" w:hAnsi="Times New Roman" w:cs="Times New Roman"/>
                <w:color w:val="auto"/>
                <w:sz w:val="24"/>
              </w:rPr>
              <w:t>нет</w:t>
            </w:r>
          </w:p>
        </w:tc>
      </w:tr>
    </w:tbl>
    <w:p w:rsidR="00696741" w:rsidRDefault="00696741">
      <w:pPr>
        <w:spacing w:line="240" w:lineRule="auto"/>
      </w:pPr>
    </w:p>
    <w:p w:rsidR="00696741" w:rsidRDefault="00696741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p w:rsidR="00787868" w:rsidRDefault="00787868">
      <w:pPr>
        <w:spacing w:line="240" w:lineRule="auto"/>
        <w:jc w:val="center"/>
      </w:pPr>
    </w:p>
    <w:tbl>
      <w:tblPr>
        <w:tblW w:w="1537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1711"/>
        <w:gridCol w:w="1418"/>
        <w:gridCol w:w="3118"/>
        <w:gridCol w:w="5018"/>
      </w:tblGrid>
      <w:tr w:rsidR="00687C40" w:rsidTr="00AA09E8">
        <w:trPr>
          <w:trHeight w:val="380"/>
        </w:trPr>
        <w:tc>
          <w:tcPr>
            <w:tcW w:w="15376" w:type="dxa"/>
            <w:gridSpan w:val="5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7C40" w:rsidRDefault="00687C40" w:rsidP="00932E00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</w:t>
            </w:r>
            <w:r w:rsidR="00932E00">
              <w:rPr>
                <w:rFonts w:ascii="Times New Roman" w:eastAsia="Times New Roman" w:hAnsi="Times New Roman" w:cs="Times New Roman"/>
                <w:b/>
                <w:sz w:val="24"/>
              </w:rPr>
              <w:t>ЯТЕЛЬНОСТЬ ООО «ОТДЕЛСТРОЙ-94» (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Технический заказчик</w:t>
            </w:r>
            <w:r w:rsidR="00932E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Генподрядчик) </w:t>
            </w:r>
          </w:p>
        </w:tc>
      </w:tr>
      <w:tr w:rsidR="00696741" w:rsidTr="00787868">
        <w:tc>
          <w:tcPr>
            <w:tcW w:w="41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Документ</w:t>
            </w:r>
          </w:p>
        </w:tc>
        <w:tc>
          <w:tcPr>
            <w:tcW w:w="17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выдачи</w:t>
            </w:r>
          </w:p>
        </w:tc>
        <w:tc>
          <w:tcPr>
            <w:tcW w:w="14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</w:t>
            </w:r>
          </w:p>
        </w:tc>
        <w:tc>
          <w:tcPr>
            <w:tcW w:w="31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 выдавший </w:t>
            </w:r>
          </w:p>
        </w:tc>
        <w:tc>
          <w:tcPr>
            <w:tcW w:w="50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Разрешенный вид деятельности</w:t>
            </w:r>
          </w:p>
        </w:tc>
      </w:tr>
      <w:tr w:rsidR="00696741" w:rsidTr="00787868">
        <w:trPr>
          <w:trHeight w:val="960"/>
        </w:trPr>
        <w:tc>
          <w:tcPr>
            <w:tcW w:w="41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ООО «ОТДЕЛСТРОЙ-94» (Технический заказчик</w:t>
            </w:r>
            <w:r w:rsidR="00AB369A">
              <w:rPr>
                <w:rFonts w:ascii="Times New Roman" w:eastAsia="Times New Roman" w:hAnsi="Times New Roman" w:cs="Times New Roman"/>
                <w:b/>
                <w:sz w:val="24"/>
              </w:rPr>
              <w:t>, Генподрядчик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Свидетельство </w:t>
            </w:r>
          </w:p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0232.05-2010-7706208910-С-137</w:t>
            </w:r>
          </w:p>
        </w:tc>
        <w:tc>
          <w:tcPr>
            <w:tcW w:w="17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12.11.2013 г.</w:t>
            </w:r>
          </w:p>
        </w:tc>
        <w:tc>
          <w:tcPr>
            <w:tcW w:w="14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Бессрочно</w:t>
            </w:r>
          </w:p>
        </w:tc>
        <w:tc>
          <w:tcPr>
            <w:tcW w:w="31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НП СРО  « Объединение строителей Подмосковья»</w:t>
            </w:r>
          </w:p>
        </w:tc>
        <w:tc>
          <w:tcPr>
            <w:tcW w:w="50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96741" w:rsidRDefault="00AF61C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«Работы по организации строительства, реконструкции, и капитального ремонта  привлекаемым застройщиком или заказчиком на основании договора юридическим лицом или индивидуальным предпринимателем  (генеральным подрядчиком)»</w:t>
            </w:r>
          </w:p>
        </w:tc>
      </w:tr>
    </w:tbl>
    <w:p w:rsidR="00696741" w:rsidRDefault="00696741">
      <w:pPr>
        <w:spacing w:line="240" w:lineRule="auto"/>
        <w:jc w:val="center"/>
      </w:pPr>
    </w:p>
    <w:p w:rsidR="00696741" w:rsidRDefault="00696741">
      <w:pPr>
        <w:spacing w:line="240" w:lineRule="auto"/>
        <w:ind w:left="2124" w:firstLine="708"/>
      </w:pPr>
    </w:p>
    <w:p w:rsidR="00D349D4" w:rsidRPr="00D349D4" w:rsidRDefault="00D349D4" w:rsidP="00D349D4">
      <w:pPr>
        <w:spacing w:after="200"/>
        <w:rPr>
          <w:rFonts w:asciiTheme="minorHAnsi" w:eastAsiaTheme="minorHAnsi" w:hAnsiTheme="minorHAnsi" w:cstheme="minorBidi"/>
          <w:color w:val="auto"/>
          <w:lang w:eastAsia="en-US"/>
        </w:rPr>
      </w:pPr>
      <w:r w:rsidRPr="00D349D4">
        <w:rPr>
          <w:rFonts w:asciiTheme="minorHAnsi" w:eastAsiaTheme="minorHAnsi" w:hAnsiTheme="minorHAnsi" w:cstheme="minorBidi"/>
          <w:color w:val="auto"/>
          <w:lang w:eastAsia="en-US"/>
        </w:rPr>
        <w:t>Заключены Договора долевого участия с ООО «Инвест»:</w:t>
      </w:r>
    </w:p>
    <w:p w:rsidR="00D349D4" w:rsidRPr="00D349D4" w:rsidRDefault="00D349D4" w:rsidP="00D349D4">
      <w:pPr>
        <w:numPr>
          <w:ilvl w:val="0"/>
          <w:numId w:val="1"/>
        </w:numPr>
        <w:spacing w:after="200"/>
        <w:contextualSpacing/>
        <w:rPr>
          <w:rFonts w:asciiTheme="minorHAnsi" w:eastAsiaTheme="minorHAnsi" w:hAnsiTheme="minorHAnsi" w:cstheme="minorBidi"/>
          <w:color w:val="auto"/>
          <w:lang w:eastAsia="en-US"/>
        </w:rPr>
      </w:pPr>
      <w:r w:rsidRPr="00D349D4">
        <w:rPr>
          <w:rFonts w:asciiTheme="minorHAnsi" w:eastAsiaTheme="minorHAnsi" w:hAnsiTheme="minorHAnsi" w:cstheme="minorBidi"/>
          <w:color w:val="auto"/>
          <w:lang w:eastAsia="en-US"/>
        </w:rPr>
        <w:t xml:space="preserve">№ 156 от 02.12.2013г.  на жилую площадь 38,6 </w:t>
      </w:r>
      <w:proofErr w:type="spellStart"/>
      <w:r w:rsidRPr="00D349D4">
        <w:rPr>
          <w:rFonts w:asciiTheme="minorHAnsi" w:eastAsiaTheme="minorHAnsi" w:hAnsiTheme="minorHAnsi" w:cstheme="minorBidi"/>
          <w:color w:val="auto"/>
          <w:lang w:eastAsia="en-US"/>
        </w:rPr>
        <w:t>кв.м</w:t>
      </w:r>
      <w:proofErr w:type="spellEnd"/>
      <w:r w:rsidRPr="00D349D4"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:rsidR="00D349D4" w:rsidRPr="00D349D4" w:rsidRDefault="00D349D4" w:rsidP="00D349D4">
      <w:pPr>
        <w:numPr>
          <w:ilvl w:val="0"/>
          <w:numId w:val="1"/>
        </w:numPr>
        <w:spacing w:after="200"/>
        <w:contextualSpacing/>
        <w:rPr>
          <w:rFonts w:asciiTheme="minorHAnsi" w:eastAsiaTheme="minorHAnsi" w:hAnsiTheme="minorHAnsi" w:cstheme="minorBidi"/>
          <w:color w:val="auto"/>
          <w:lang w:eastAsia="en-US"/>
        </w:rPr>
      </w:pPr>
      <w:r w:rsidRPr="00D349D4">
        <w:rPr>
          <w:rFonts w:asciiTheme="minorHAnsi" w:eastAsiaTheme="minorHAnsi" w:hAnsiTheme="minorHAnsi" w:cstheme="minorBidi"/>
          <w:color w:val="auto"/>
          <w:lang w:eastAsia="en-US"/>
        </w:rPr>
        <w:t xml:space="preserve">№ ИНВ-82-ДДУ от 18.12.2013г. на жилую площадь 394,7 </w:t>
      </w:r>
      <w:proofErr w:type="spellStart"/>
      <w:r w:rsidRPr="00D349D4">
        <w:rPr>
          <w:rFonts w:asciiTheme="minorHAnsi" w:eastAsiaTheme="minorHAnsi" w:hAnsiTheme="minorHAnsi" w:cstheme="minorBidi"/>
          <w:color w:val="auto"/>
          <w:lang w:eastAsia="en-US"/>
        </w:rPr>
        <w:t>кв.м</w:t>
      </w:r>
      <w:proofErr w:type="spellEnd"/>
      <w:r w:rsidRPr="00D349D4"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:rsidR="00D349D4" w:rsidRPr="00D349D4" w:rsidRDefault="00D349D4" w:rsidP="00D349D4">
      <w:pPr>
        <w:numPr>
          <w:ilvl w:val="0"/>
          <w:numId w:val="1"/>
        </w:numPr>
        <w:spacing w:after="200"/>
        <w:contextualSpacing/>
        <w:rPr>
          <w:rFonts w:asciiTheme="minorHAnsi" w:eastAsiaTheme="minorHAnsi" w:hAnsiTheme="minorHAnsi" w:cstheme="minorBidi"/>
          <w:color w:val="auto"/>
          <w:lang w:eastAsia="en-US"/>
        </w:rPr>
      </w:pPr>
      <w:r w:rsidRPr="00D349D4">
        <w:rPr>
          <w:rFonts w:asciiTheme="minorHAnsi" w:eastAsiaTheme="minorHAnsi" w:hAnsiTheme="minorHAnsi" w:cstheme="minorBidi"/>
          <w:color w:val="auto"/>
          <w:lang w:eastAsia="en-US"/>
        </w:rPr>
        <w:t xml:space="preserve">№ ИНВ-82-ДДУ от 19.12.2013г. на жилую площадь 1004,5 </w:t>
      </w:r>
      <w:proofErr w:type="spellStart"/>
      <w:r w:rsidRPr="00D349D4">
        <w:rPr>
          <w:rFonts w:asciiTheme="minorHAnsi" w:eastAsiaTheme="minorHAnsi" w:hAnsiTheme="minorHAnsi" w:cstheme="minorBidi"/>
          <w:color w:val="auto"/>
          <w:lang w:eastAsia="en-US"/>
        </w:rPr>
        <w:t>кв.м</w:t>
      </w:r>
      <w:proofErr w:type="spellEnd"/>
      <w:r w:rsidRPr="00D349D4"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:rsidR="00696741" w:rsidRDefault="00696741">
      <w:pPr>
        <w:spacing w:line="240" w:lineRule="auto"/>
      </w:pPr>
    </w:p>
    <w:sectPr w:rsidR="00696741" w:rsidSect="00B9433D">
      <w:footerReference w:type="default" r:id="rId10"/>
      <w:pgSz w:w="16840" w:h="11907" w:orient="landscape"/>
      <w:pgMar w:top="397" w:right="2098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0C" w:rsidRDefault="00C0500C">
      <w:pPr>
        <w:spacing w:line="240" w:lineRule="auto"/>
      </w:pPr>
      <w:r>
        <w:separator/>
      </w:r>
    </w:p>
  </w:endnote>
  <w:endnote w:type="continuationSeparator" w:id="0">
    <w:p w:rsidR="00C0500C" w:rsidRDefault="00C05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41" w:rsidRDefault="00AF61C8">
    <w:pPr>
      <w:tabs>
        <w:tab w:val="center" w:pos="4677"/>
        <w:tab w:val="right" w:pos="9355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02438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0C" w:rsidRDefault="00C0500C">
      <w:pPr>
        <w:spacing w:line="240" w:lineRule="auto"/>
      </w:pPr>
      <w:r>
        <w:separator/>
      </w:r>
    </w:p>
  </w:footnote>
  <w:footnote w:type="continuationSeparator" w:id="0">
    <w:p w:rsidR="00C0500C" w:rsidRDefault="00C050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474D"/>
    <w:multiLevelType w:val="hybridMultilevel"/>
    <w:tmpl w:val="ECF6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6445B"/>
    <w:multiLevelType w:val="hybridMultilevel"/>
    <w:tmpl w:val="F3A4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6741"/>
    <w:rsid w:val="00024384"/>
    <w:rsid w:val="000610F4"/>
    <w:rsid w:val="000E09EB"/>
    <w:rsid w:val="00296FC8"/>
    <w:rsid w:val="002E53DD"/>
    <w:rsid w:val="003B7658"/>
    <w:rsid w:val="003E3F27"/>
    <w:rsid w:val="003E6399"/>
    <w:rsid w:val="004270F5"/>
    <w:rsid w:val="004C6D75"/>
    <w:rsid w:val="005F0BB3"/>
    <w:rsid w:val="00634499"/>
    <w:rsid w:val="00687C40"/>
    <w:rsid w:val="00692867"/>
    <w:rsid w:val="00696741"/>
    <w:rsid w:val="006C063D"/>
    <w:rsid w:val="00787868"/>
    <w:rsid w:val="007B38E1"/>
    <w:rsid w:val="00822EA8"/>
    <w:rsid w:val="00877710"/>
    <w:rsid w:val="00932E00"/>
    <w:rsid w:val="00995749"/>
    <w:rsid w:val="00A651C6"/>
    <w:rsid w:val="00AB369A"/>
    <w:rsid w:val="00AC62FF"/>
    <w:rsid w:val="00AF61C8"/>
    <w:rsid w:val="00B9433D"/>
    <w:rsid w:val="00B96899"/>
    <w:rsid w:val="00C0500C"/>
    <w:rsid w:val="00C26086"/>
    <w:rsid w:val="00C736BF"/>
    <w:rsid w:val="00CE78EA"/>
    <w:rsid w:val="00D25EC0"/>
    <w:rsid w:val="00D2759D"/>
    <w:rsid w:val="00D349D4"/>
    <w:rsid w:val="00D37D26"/>
    <w:rsid w:val="00D74611"/>
    <w:rsid w:val="00DD791D"/>
    <w:rsid w:val="00E66894"/>
    <w:rsid w:val="00E7235E"/>
    <w:rsid w:val="00F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B94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33D"/>
    <w:rPr>
      <w:rFonts w:ascii="Tahoma" w:eastAsia="Arial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4C6D75"/>
    <w:pPr>
      <w:ind w:left="720"/>
      <w:contextualSpacing/>
    </w:pPr>
  </w:style>
  <w:style w:type="paragraph" w:customStyle="1" w:styleId="10">
    <w:name w:val="Текст1"/>
    <w:basedOn w:val="a"/>
    <w:rsid w:val="000E09EB"/>
    <w:pPr>
      <w:suppressAutoHyphens/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B94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33D"/>
    <w:rPr>
      <w:rFonts w:ascii="Tahoma" w:eastAsia="Arial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4C6D75"/>
    <w:pPr>
      <w:ind w:left="720"/>
      <w:contextualSpacing/>
    </w:pPr>
  </w:style>
  <w:style w:type="paragraph" w:customStyle="1" w:styleId="10">
    <w:name w:val="Текст1"/>
    <w:basedOn w:val="a"/>
    <w:rsid w:val="000E09EB"/>
    <w:pPr>
      <w:suppressAutoHyphens/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декларация.doc.docx</vt:lpstr>
    </vt:vector>
  </TitlesOfParts>
  <Company>XTreme.ws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декларация.doc.docx</dc:title>
  <dc:creator>Администратор</dc:creator>
  <cp:lastModifiedBy>Юрий</cp:lastModifiedBy>
  <cp:revision>4</cp:revision>
  <cp:lastPrinted>2014-06-06T08:27:00Z</cp:lastPrinted>
  <dcterms:created xsi:type="dcterms:W3CDTF">2014-10-20T17:16:00Z</dcterms:created>
  <dcterms:modified xsi:type="dcterms:W3CDTF">2014-10-27T14:46:00Z</dcterms:modified>
</cp:coreProperties>
</file>