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745" w:rsidRPr="00433745" w:rsidRDefault="00433745" w:rsidP="00433745">
      <w:pPr>
        <w:shd w:val="clear" w:color="auto" w:fill="F5F5F5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D0049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2D0049"/>
          <w:sz w:val="20"/>
          <w:lang w:eastAsia="ru-RU"/>
        </w:rPr>
        <w:t>П</w:t>
      </w:r>
      <w:r w:rsidRPr="00433745">
        <w:rPr>
          <w:rFonts w:ascii="Tahoma" w:eastAsia="Times New Roman" w:hAnsi="Tahoma" w:cs="Tahoma"/>
          <w:b/>
          <w:bCs/>
          <w:color w:val="2D0049"/>
          <w:sz w:val="20"/>
          <w:lang w:eastAsia="ru-RU"/>
        </w:rPr>
        <w:t>РОЕКТНАЯ ДЕКЛАРАЦИЯ</w:t>
      </w:r>
      <w:r w:rsidRPr="00433745">
        <w:rPr>
          <w:rFonts w:ascii="Tahoma" w:eastAsia="Times New Roman" w:hAnsi="Tahoma" w:cs="Tahoma"/>
          <w:color w:val="2D0049"/>
          <w:sz w:val="20"/>
          <w:szCs w:val="20"/>
          <w:lang w:eastAsia="ru-RU"/>
        </w:rPr>
        <w:br/>
      </w:r>
      <w:r w:rsidRPr="00433745">
        <w:rPr>
          <w:rFonts w:ascii="Tahoma" w:eastAsia="Times New Roman" w:hAnsi="Tahoma" w:cs="Tahoma"/>
          <w:b/>
          <w:bCs/>
          <w:color w:val="2D0049"/>
          <w:sz w:val="20"/>
          <w:lang w:eastAsia="ru-RU"/>
        </w:rPr>
        <w:t xml:space="preserve">на строительство Общественно-жилого комплекса (корп. № 1 – нежилые помещения, корп. № 2 – жилые помещения) и подземного гаража-стоянки, </w:t>
      </w:r>
      <w:proofErr w:type="gramStart"/>
      <w:r w:rsidRPr="00433745">
        <w:rPr>
          <w:rFonts w:ascii="Tahoma" w:eastAsia="Times New Roman" w:hAnsi="Tahoma" w:cs="Tahoma"/>
          <w:b/>
          <w:bCs/>
          <w:color w:val="2D0049"/>
          <w:sz w:val="20"/>
          <w:lang w:eastAsia="ru-RU"/>
        </w:rPr>
        <w:t>строящийся</w:t>
      </w:r>
      <w:proofErr w:type="gramEnd"/>
      <w:r w:rsidRPr="00433745">
        <w:rPr>
          <w:rFonts w:ascii="Tahoma" w:eastAsia="Times New Roman" w:hAnsi="Tahoma" w:cs="Tahoma"/>
          <w:b/>
          <w:bCs/>
          <w:color w:val="2D0049"/>
          <w:sz w:val="20"/>
          <w:lang w:eastAsia="ru-RU"/>
        </w:rPr>
        <w:t xml:space="preserve"> с привлечением денежных средств Дольщиков по адресу: Московская область, </w:t>
      </w:r>
      <w:proofErr w:type="gramStart"/>
      <w:r w:rsidRPr="00433745">
        <w:rPr>
          <w:rFonts w:ascii="Tahoma" w:eastAsia="Times New Roman" w:hAnsi="Tahoma" w:cs="Tahoma"/>
          <w:b/>
          <w:bCs/>
          <w:color w:val="2D0049"/>
          <w:sz w:val="20"/>
          <w:lang w:eastAsia="ru-RU"/>
        </w:rPr>
        <w:t>г</w:t>
      </w:r>
      <w:proofErr w:type="gramEnd"/>
      <w:r w:rsidRPr="00433745">
        <w:rPr>
          <w:rFonts w:ascii="Tahoma" w:eastAsia="Times New Roman" w:hAnsi="Tahoma" w:cs="Tahoma"/>
          <w:b/>
          <w:bCs/>
          <w:color w:val="2D0049"/>
          <w:sz w:val="20"/>
          <w:lang w:eastAsia="ru-RU"/>
        </w:rPr>
        <w:t xml:space="preserve">. Королев, </w:t>
      </w:r>
      <w:proofErr w:type="spellStart"/>
      <w:r w:rsidRPr="00433745">
        <w:rPr>
          <w:rFonts w:ascii="Tahoma" w:eastAsia="Times New Roman" w:hAnsi="Tahoma" w:cs="Tahoma"/>
          <w:b/>
          <w:bCs/>
          <w:color w:val="2D0049"/>
          <w:sz w:val="20"/>
          <w:lang w:eastAsia="ru-RU"/>
        </w:rPr>
        <w:t>пр-т</w:t>
      </w:r>
      <w:proofErr w:type="spellEnd"/>
      <w:r w:rsidRPr="00433745">
        <w:rPr>
          <w:rFonts w:ascii="Tahoma" w:eastAsia="Times New Roman" w:hAnsi="Tahoma" w:cs="Tahoma"/>
          <w:b/>
          <w:bCs/>
          <w:color w:val="2D0049"/>
          <w:sz w:val="20"/>
          <w:lang w:eastAsia="ru-RU"/>
        </w:rPr>
        <w:t xml:space="preserve"> Королева, дом № 5-Д.</w:t>
      </w:r>
    </w:p>
    <w:p w:rsidR="00433745" w:rsidRPr="00433745" w:rsidRDefault="00433745" w:rsidP="00433745">
      <w:pPr>
        <w:shd w:val="clear" w:color="auto" w:fill="F5F5F5"/>
        <w:spacing w:before="100" w:beforeAutospacing="1" w:after="100" w:afterAutospacing="1" w:line="240" w:lineRule="auto"/>
        <w:rPr>
          <w:rFonts w:ascii="Tahoma" w:eastAsia="Times New Roman" w:hAnsi="Tahoma" w:cs="Tahoma"/>
          <w:color w:val="2D0049"/>
          <w:sz w:val="20"/>
          <w:szCs w:val="20"/>
          <w:lang w:eastAsia="ru-RU"/>
        </w:rPr>
      </w:pPr>
      <w:r w:rsidRPr="00433745">
        <w:rPr>
          <w:rFonts w:ascii="Tahoma" w:eastAsia="Times New Roman" w:hAnsi="Tahoma" w:cs="Tahoma"/>
          <w:b/>
          <w:bCs/>
          <w:color w:val="2D0049"/>
          <w:sz w:val="20"/>
          <w:lang w:eastAsia="ru-RU"/>
        </w:rPr>
        <w:t>Информация о застройщике</w:t>
      </w:r>
    </w:p>
    <w:tbl>
      <w:tblPr>
        <w:tblW w:w="87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3804"/>
        <w:gridCol w:w="4971"/>
      </w:tblGrid>
      <w:tr w:rsidR="00433745" w:rsidRPr="00433745" w:rsidTr="00433745">
        <w:trPr>
          <w:tblCellSpacing w:w="0" w:type="dxa"/>
        </w:trPr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after="0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</w:r>
            <w:r w:rsidRPr="00433745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Фирменное наименование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Закрытое акционерное общество «Монолит»</w:t>
            </w:r>
          </w:p>
        </w:tc>
      </w:tr>
      <w:tr w:rsidR="00433745" w:rsidRPr="00433745" w:rsidTr="00433745">
        <w:trPr>
          <w:tblCellSpacing w:w="0" w:type="dxa"/>
        </w:trPr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Адрес места нахождения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proofErr w:type="gramStart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Юридический адрес: 141011, Московская область,         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lang w:eastAsia="ru-RU"/>
              </w:rPr>
              <w:t> 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г. Мытищи, ул. 3-я Парковая, дом 23;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 xml:space="preserve">Фактический адрес: 141006, Московская область,                                     г. Мытищи, Олимпийский </w:t>
            </w:r>
            <w:proofErr w:type="spellStart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пр-т</w:t>
            </w:r>
            <w:proofErr w:type="spellEnd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, дом 48.</w:t>
            </w:r>
            <w:proofErr w:type="gramEnd"/>
          </w:p>
        </w:tc>
      </w:tr>
      <w:tr w:rsidR="00433745" w:rsidRPr="00433745" w:rsidTr="00433745">
        <w:trPr>
          <w:tblCellSpacing w:w="0" w:type="dxa"/>
        </w:trPr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Режим работы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С 10.00 до 18.00 по будням.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lang w:eastAsia="ru-RU"/>
              </w:rPr>
              <w:t> 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Обед с 13.00 до 14.00ч.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lang w:eastAsia="ru-RU"/>
              </w:rPr>
              <w:t> 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Суббота и воскресенье выходные.</w:t>
            </w:r>
          </w:p>
        </w:tc>
      </w:tr>
      <w:tr w:rsidR="00433745" w:rsidRPr="00433745" w:rsidTr="00433745">
        <w:trPr>
          <w:tblCellSpacing w:w="0" w:type="dxa"/>
        </w:trPr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Телефоны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(495) 660-96-31, факс: (495) 586-09-72</w:t>
            </w:r>
          </w:p>
        </w:tc>
      </w:tr>
      <w:tr w:rsidR="00433745" w:rsidRPr="00433745" w:rsidTr="00433745">
        <w:trPr>
          <w:tblCellSpacing w:w="0" w:type="dxa"/>
        </w:trPr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Сведения о государственной регистрации застройщика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Зарегистрировано Межрайонной инспекцией Федеральной налоговой службы России по </w:t>
            </w:r>
            <w:proofErr w:type="gramStart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г</w:t>
            </w:r>
            <w:proofErr w:type="gramEnd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. Мытищи Московской области:                   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lang w:eastAsia="ru-RU"/>
              </w:rPr>
              <w:t> 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свидетельство о государственной регистрации юридического лица  серия № 1025003519023 от 21 октября 2002 года.</w:t>
            </w:r>
          </w:p>
        </w:tc>
      </w:tr>
      <w:tr w:rsidR="00433745" w:rsidRPr="00433745" w:rsidTr="00433745">
        <w:trPr>
          <w:tblCellSpacing w:w="0" w:type="dxa"/>
        </w:trPr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Сведения об учредителях (участниках) застройщика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Учредителями являются физические лица, в числе которых: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генеральный директор ЗАО «Монолит» - 97,13%;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граждане Украины – 2,87%.</w:t>
            </w:r>
          </w:p>
        </w:tc>
      </w:tr>
      <w:tr w:rsidR="00433745" w:rsidRPr="00433745" w:rsidTr="00433745">
        <w:trPr>
          <w:tblCellSpacing w:w="0" w:type="dxa"/>
        </w:trPr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О проектах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1.Каркасно-кирпичный </w:t>
            </w:r>
            <w:proofErr w:type="gramStart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сто восьмидесяти</w:t>
            </w:r>
            <w:proofErr w:type="gramEnd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 четырех квартирный 25-ти этажный жилой дом, по </w:t>
            </w:r>
            <w:proofErr w:type="spellStart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пр-д</w:t>
            </w:r>
            <w:proofErr w:type="spellEnd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Матросова, д. 1/6, Московская обл., г. Королев.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2.Муниципальное дошкольное образовательное учреждение детский сад № 13, по ул. Молодежная, д. 16, Московская обл., г. Лобня.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 xml:space="preserve">3.7-ми секционный трех этажный жилой дом с мансардой, по ул. А. </w:t>
            </w:r>
            <w:proofErr w:type="spellStart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Долбина</w:t>
            </w:r>
            <w:proofErr w:type="spellEnd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, д. 32, Московская обл., р.п.</w:t>
            </w:r>
            <w:proofErr w:type="gramEnd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Пироговский</w:t>
            </w:r>
            <w:proofErr w:type="spellEnd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. </w:t>
            </w:r>
          </w:p>
        </w:tc>
      </w:tr>
      <w:tr w:rsidR="00433745" w:rsidRPr="00433745" w:rsidTr="00433745">
        <w:trPr>
          <w:tblCellSpacing w:w="0" w:type="dxa"/>
        </w:trPr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Информация о саморегулирующей организации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proofErr w:type="spellStart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Саморегулируемая</w:t>
            </w:r>
            <w:proofErr w:type="spellEnd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 организация, основанная на членстве лиц, осуществляющих строительство: Некоммерческое партнерство «</w:t>
            </w:r>
            <w:proofErr w:type="spellStart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Саморегулируемая</w:t>
            </w:r>
            <w:proofErr w:type="spellEnd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 организация «Союз инженерных предприятий Московской области» регистрационный номер в государственном реестре </w:t>
            </w:r>
            <w:proofErr w:type="spellStart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саморегулируемых</w:t>
            </w:r>
            <w:proofErr w:type="spellEnd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 организаций в строительстве СРО-С-121-17122009 от 02 марта 2011г.</w:t>
            </w:r>
          </w:p>
        </w:tc>
      </w:tr>
      <w:tr w:rsidR="00433745" w:rsidRPr="00433745" w:rsidTr="00433745">
        <w:trPr>
          <w:tblCellSpacing w:w="0" w:type="dxa"/>
        </w:trPr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 xml:space="preserve">Сведения о свидетельстве, </w:t>
            </w:r>
            <w:proofErr w:type="gramStart"/>
            <w:r w:rsidRPr="00433745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выданное</w:t>
            </w:r>
            <w:proofErr w:type="gramEnd"/>
            <w:r w:rsidRPr="00433745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 xml:space="preserve"> саморегулирующей организацией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Свидетельство о допуске к определенному виду или видам работ, которые оказывают влияние на безопасность объектов капитального строительства №СРО-0063.3-5029022704-С-121 от 02 марта 2011. Выдано без ограничения срока и территории его действия.</w:t>
            </w:r>
          </w:p>
        </w:tc>
      </w:tr>
      <w:tr w:rsidR="00433745" w:rsidRPr="00433745" w:rsidTr="00433745">
        <w:trPr>
          <w:tblCellSpacing w:w="0" w:type="dxa"/>
        </w:trPr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О финансовом результате текущего года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proofErr w:type="gramStart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Внеоборотные</w:t>
            </w:r>
            <w:proofErr w:type="spellEnd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 активы – 361 364 тыс. руб.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lang w:eastAsia="ru-RU"/>
              </w:rPr>
              <w:t> 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- Оборотные активы – 2 340 754 тыс. руб.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lang w:eastAsia="ru-RU"/>
              </w:rPr>
              <w:t> 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- Уставный капитал – 76 тыс. руб.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lang w:eastAsia="ru-RU"/>
              </w:rPr>
              <w:t> 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- Краткосрочные займы и кредиты – 25 376 тыс. руб.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lang w:eastAsia="ru-RU"/>
              </w:rPr>
              <w:t> 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lastRenderedPageBreak/>
              <w:t>- Прибыль – 48 634 тыс. руб. </w:t>
            </w:r>
            <w:proofErr w:type="gramEnd"/>
          </w:p>
        </w:tc>
      </w:tr>
      <w:tr w:rsidR="00433745" w:rsidRPr="00433745" w:rsidTr="00433745">
        <w:trPr>
          <w:tblCellSpacing w:w="0" w:type="dxa"/>
        </w:trPr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lastRenderedPageBreak/>
              <w:t>О размере кредиторской задолженности на день опубликования проектной декларации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Размер кредиторской задолженности составляет 358 108 000 рублей.</w:t>
            </w:r>
          </w:p>
        </w:tc>
      </w:tr>
    </w:tbl>
    <w:p w:rsidR="00433745" w:rsidRPr="00433745" w:rsidRDefault="00433745" w:rsidP="00433745">
      <w:pPr>
        <w:shd w:val="clear" w:color="auto" w:fill="F5F5F5"/>
        <w:spacing w:before="100" w:beforeAutospacing="1" w:after="100" w:afterAutospacing="1" w:line="240" w:lineRule="auto"/>
        <w:rPr>
          <w:rFonts w:ascii="Tahoma" w:eastAsia="Times New Roman" w:hAnsi="Tahoma" w:cs="Tahoma"/>
          <w:color w:val="2D0049"/>
          <w:sz w:val="20"/>
          <w:szCs w:val="20"/>
          <w:lang w:eastAsia="ru-RU"/>
        </w:rPr>
      </w:pPr>
      <w:r w:rsidRPr="00433745">
        <w:rPr>
          <w:rFonts w:ascii="Tahoma" w:eastAsia="Times New Roman" w:hAnsi="Tahoma" w:cs="Tahoma"/>
          <w:b/>
          <w:bCs/>
          <w:color w:val="2D0049"/>
          <w:sz w:val="20"/>
          <w:lang w:eastAsia="ru-RU"/>
        </w:rPr>
        <w:t>Информация о проекте строительства</w:t>
      </w:r>
    </w:p>
    <w:tbl>
      <w:tblPr>
        <w:tblW w:w="87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3819"/>
        <w:gridCol w:w="4956"/>
      </w:tblGrid>
      <w:tr w:rsidR="00433745" w:rsidRPr="00433745" w:rsidTr="00433745">
        <w:trPr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after="0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</w:r>
            <w:r w:rsidRPr="00433745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О цели проекта строительства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Строительство общественно-жилого комплекса (</w:t>
            </w:r>
            <w:proofErr w:type="spellStart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корп.№</w:t>
            </w:r>
            <w:proofErr w:type="spellEnd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 1 и корп. №2) и подземного гаража-стоянки.</w:t>
            </w:r>
          </w:p>
        </w:tc>
      </w:tr>
      <w:tr w:rsidR="00433745" w:rsidRPr="00433745" w:rsidTr="00433745">
        <w:trPr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Об этапах и сроках реализации строительного проекта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Начало строительства: I квартал 2007 г.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Окончание строительства: III квартал 2012 г.</w:t>
            </w:r>
          </w:p>
        </w:tc>
      </w:tr>
      <w:tr w:rsidR="00433745" w:rsidRPr="00433745" w:rsidTr="00433745">
        <w:trPr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О результатах государственной экспертизы проектной документации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Положительное заключение № Э-3-1042-2007 от 27.12.2007 г. государственной экспертизы по проекту на строительство общественно-жилого комплекса по адресу: Московская область,               </w:t>
            </w:r>
            <w:proofErr w:type="gramStart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г</w:t>
            </w:r>
            <w:proofErr w:type="gramEnd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. Королев, </w:t>
            </w:r>
            <w:proofErr w:type="spellStart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пр-т</w:t>
            </w:r>
            <w:proofErr w:type="spellEnd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 Королева, дом № 5-Д.</w:t>
            </w:r>
          </w:p>
        </w:tc>
      </w:tr>
      <w:tr w:rsidR="00433745" w:rsidRPr="00433745" w:rsidTr="00433745">
        <w:trPr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О разрешении на строительство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proofErr w:type="gramStart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Выдано Администрацией города Королев № RU 50302000-107 выдано</w:t>
            </w:r>
            <w:proofErr w:type="gramEnd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 27 марта 2008 года.</w:t>
            </w:r>
          </w:p>
        </w:tc>
      </w:tr>
      <w:tr w:rsidR="00433745" w:rsidRPr="00433745" w:rsidTr="00433745">
        <w:trPr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О правах застройщика на земельный участок, в том числе реквизиты правоустанавливающего документа на земельный участок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Договор «уступки прав по договору аренды земельного участка № 447</w:t>
            </w:r>
            <w:proofErr w:type="gramStart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/К</w:t>
            </w:r>
            <w:proofErr w:type="gramEnd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 от 10.06.2003 г., заключенного между Администрацией города Королев Московской области и Обществом с ограниченной ответственностью «</w:t>
            </w:r>
            <w:proofErr w:type="spellStart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Рандеву-Инвест</w:t>
            </w:r>
            <w:proofErr w:type="spellEnd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» от «27» сентября 2006 года  между ООО «</w:t>
            </w:r>
            <w:proofErr w:type="spellStart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Рандеву-Инвест</w:t>
            </w:r>
            <w:proofErr w:type="spellEnd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» и ЗАО «Монолит», зарегистрированного ГУ Федеральной регистрационной службой по Московской области Регистрационного округа 50  «7» марта 2007 г. за № 50-50-45/046/2006-216.</w:t>
            </w:r>
          </w:p>
        </w:tc>
      </w:tr>
      <w:tr w:rsidR="00433745" w:rsidRPr="00433745" w:rsidTr="00433745">
        <w:trPr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О границах и площади земельного участка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Кадастровый номер: 50:45:004 06 04:0003, площадь участка 5605 кв.м., с севера: существующая 16-ти этажная жилая застройка, с запада и востока: ул. 50-летия ВЛКСМ и жилая застройка </w:t>
            </w:r>
            <w:proofErr w:type="spellStart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мкр</w:t>
            </w:r>
            <w:proofErr w:type="spellEnd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. № 1, 3, с юга: проезжая часть автомагистрали городского значения пр. Королева.</w:t>
            </w:r>
          </w:p>
        </w:tc>
      </w:tr>
      <w:tr w:rsidR="00433745" w:rsidRPr="00433745" w:rsidTr="00433745">
        <w:trPr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Об элементах благоустройства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Дорожные покрытия (асфальт), пешеходные зоны, стоянки для легковых автомобилей, хозяйственные площадки. Территория озеленяется посадкой деревьев, кустарников и посевом многолетних трав, обустраивается пешеходная прогулочная зона с зонами детского отдыха и цветниками</w:t>
            </w:r>
          </w:p>
        </w:tc>
      </w:tr>
      <w:tr w:rsidR="00433745" w:rsidRPr="00433745" w:rsidTr="00433745">
        <w:trPr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О месторасположении и описание объекта в соответствии с проектной документацией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Общественно-жилой </w:t>
            </w:r>
            <w:proofErr w:type="gramStart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комплекс</w:t>
            </w:r>
            <w:proofErr w:type="gramEnd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 состоящий из 25-ти этажного жилого блока (корп. № 2) и 5-6-ти этажного общественного блока (корп. № 1)  и подземный гараж-стоянка, расположенный по адресу: Московская область, </w:t>
            </w:r>
            <w:proofErr w:type="gramStart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г</w:t>
            </w:r>
            <w:proofErr w:type="gramEnd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. Королев, </w:t>
            </w:r>
            <w:proofErr w:type="spellStart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пр-т</w:t>
            </w:r>
            <w:proofErr w:type="spellEnd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 Королева, дом № 5-Д. Общая площадь квартир в доме (корп. № 2) составляет 5 381,23 кв.м., площадь встроенно-пристроенных помещений (корп. № 1) составляет 15 978,65 кв.м. из них: общая торговая площадь составляет 5 030,87 кв</w:t>
            </w:r>
            <w:proofErr w:type="gramStart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.м</w:t>
            </w:r>
            <w:proofErr w:type="gramEnd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 и общая площадь офисных помещений 5 165,6 кв.м. Общая площадь подземной автостоянки 2 999,00 кв.м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</w:r>
            <w:r w:rsidRPr="00433745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Конструктивная схема здания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lang w:eastAsia="ru-RU"/>
              </w:rPr>
              <w:t> 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- монолитный железобетонный </w:t>
            </w:r>
            <w:proofErr w:type="spellStart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безригельный</w:t>
            </w:r>
            <w:proofErr w:type="spellEnd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 каркас в продольном и поперечном </w:t>
            </w:r>
            <w:proofErr w:type="gramStart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направлении</w:t>
            </w:r>
            <w:proofErr w:type="gramEnd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 с ядрами 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lastRenderedPageBreak/>
              <w:t>жесткости в пределах лестнично-лифтовых узлов.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</w:r>
            <w:proofErr w:type="gramStart"/>
            <w:r w:rsidRPr="00433745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Фундаменты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lang w:eastAsia="ru-RU"/>
              </w:rPr>
              <w:t> 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– монолитная железобетонная плита разной толщены: 600 мм, 1600 мм (Средний блок) и 800 мм выполненная из бетона класса В25, F50 по подготовке из щебня толщенной 300 мм и бетона класса В10 толщиной 150 мм.</w:t>
            </w:r>
            <w:proofErr w:type="gramEnd"/>
            <w:r w:rsidRPr="00433745">
              <w:rPr>
                <w:rFonts w:ascii="Tahoma" w:eastAsia="Times New Roman" w:hAnsi="Tahoma" w:cs="Tahoma"/>
                <w:color w:val="2D0049"/>
                <w:sz w:val="20"/>
                <w:lang w:eastAsia="ru-RU"/>
              </w:rPr>
              <w:t> 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</w:r>
            <w:r w:rsidRPr="00433745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Внутренние несущие продольные и поперечные стены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lang w:eastAsia="ru-RU"/>
              </w:rPr>
              <w:t> 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– толщиной 200 мм из монолитного железобетона В25 F50.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</w:r>
            <w:r w:rsidRPr="00433745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Наружные многослойные стены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lang w:eastAsia="ru-RU"/>
              </w:rPr>
              <w:t> 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толщиной 520 мм– </w:t>
            </w:r>
            <w:proofErr w:type="gramStart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вн</w:t>
            </w:r>
            <w:proofErr w:type="gramEnd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утренний слой толщиной 400 мм из стеновых блоков из ячеистого бетона ГОСТ2152089, ТУ 5441-013-00284753-93 на </w:t>
            </w:r>
            <w:proofErr w:type="spellStart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цементно-песчанном</w:t>
            </w:r>
            <w:proofErr w:type="spellEnd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 растворе М100 средний слой из утеплителя марки «</w:t>
            </w:r>
            <w:proofErr w:type="spellStart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Техно-Вент</w:t>
            </w:r>
            <w:proofErr w:type="spellEnd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» толщиной 100мм со штукатуркой по сетке из полимерцементного раствора М50 толщиной 20 мм.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lang w:eastAsia="ru-RU"/>
              </w:rPr>
              <w:t> 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</w:r>
            <w:r w:rsidRPr="00433745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Оконные блоки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lang w:eastAsia="ru-RU"/>
              </w:rPr>
              <w:t> 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– ПВХ с двухкамерными стеклопакетами.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</w:r>
            <w:r w:rsidRPr="00433745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Водоснабжение и канализация, электроснабжение, телефонизация, радиофикация, телевидение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lang w:eastAsia="ru-RU"/>
              </w:rPr>
              <w:t> 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– от городских сетей.</w:t>
            </w:r>
          </w:p>
        </w:tc>
      </w:tr>
      <w:tr w:rsidR="00433745" w:rsidRPr="00433745" w:rsidTr="00433745">
        <w:trPr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lastRenderedPageBreak/>
              <w:t>О количестве и составе самостоятельных частей в объекте по проектным данным, передаваемых после ввода в эксплуатацию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(Корпус № 2) – жилой, состоящий из 72-х квартир, располагающиеся с 7-го по 25 этажи.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Двухкомнатные квартиры – 36 шт.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Трехкомнатные квартиры – 36 шт.</w:t>
            </w:r>
          </w:p>
        </w:tc>
      </w:tr>
      <w:tr w:rsidR="00433745" w:rsidRPr="00433745" w:rsidTr="00433745">
        <w:trPr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Функциональное назначение нежилых помещений, не входящих в состав общего имущества (Корпус № 1)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На отметке - 6.600 м размещена стоянка для хранения автомобилей на 50 м/м, цокольный этаж на отметке 3.600 м с нежилыми торговыми, офисными и техническими помещениями, 1-2 этажи торговые помещения, 3-6 этажи нежилые помещения (офисы). Подземная автостоянка – 50 шт.</w:t>
            </w:r>
          </w:p>
        </w:tc>
      </w:tr>
      <w:tr w:rsidR="00433745" w:rsidRPr="00433745" w:rsidTr="00433745">
        <w:trPr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О составе общего имущества в многоквартирном доме и (или) ином объекте недвижимости, которое будет находиться в общей долевой собственности участников долевого строительства после получения разрешения на ввод в эксплуатацию указанных объектов недвижимости  и передачи объектов долевого строительства участникам долевого строительства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В состав общего имущества входит: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- инженерные коммуникации, проходящие по цокольному этажу;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- лифтовые шахты с лифтами и машинными отделениями;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- мусоропроводы с мусорными камерами;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- лестницы с лестничными площадками;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- помещение уборочного инвентаря;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 xml:space="preserve">- </w:t>
            </w:r>
            <w:proofErr w:type="spellStart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электрощитовая</w:t>
            </w:r>
            <w:proofErr w:type="spellEnd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;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- теплый чердак и кровля;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- земельный участок, на котором расположены два корпуса с элементами благоустройства;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- внутриплощадочные инженерные сети.</w:t>
            </w:r>
          </w:p>
        </w:tc>
      </w:tr>
      <w:tr w:rsidR="00433745" w:rsidRPr="00433745" w:rsidTr="00433745">
        <w:trPr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 xml:space="preserve">О предполагаемом срок получения разрешения на ввод в эксплуатацию строящихся (создаваемых) многоквартирного дома </w:t>
            </w:r>
            <w:proofErr w:type="gramStart"/>
            <w:r w:rsidRPr="00433745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и(</w:t>
            </w:r>
            <w:proofErr w:type="gramEnd"/>
            <w:r w:rsidRPr="00433745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 xml:space="preserve">или) иного объекта недвижимости, перечне органов государственной власти, органов местного самоуправления и организаций, представители которых участвуют в приемке указных многоквартирного дома и (или) иного объекта </w:t>
            </w:r>
            <w:r w:rsidRPr="00433745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lastRenderedPageBreak/>
              <w:t>недвижимости.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lastRenderedPageBreak/>
              <w:t>Планируемый срок получения разрешения на ввод в эксплуатацию жилого дома I кв. 2012 года.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В приемке указанных жилых домов в эксплуатацию будут участвовать представители следующих органов власти: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- Администрация города Королев;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- Инспекция государственного архитектурно-строительного надзора;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- Госсанэпиднадзор;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- Государственная противопожарная служба;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 xml:space="preserve">- Застройщик– </w:t>
            </w:r>
            <w:proofErr w:type="gramStart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ЗА</w:t>
            </w:r>
            <w:proofErr w:type="gramEnd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О «Монолит»;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- Заказчик – ЗАО «ИСК «Монолит-плюс»;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lastRenderedPageBreak/>
              <w:t xml:space="preserve">- Проектировщик – ООО «Персональная творческая мастерская под руководством А.А. </w:t>
            </w:r>
            <w:proofErr w:type="spellStart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Бреусова</w:t>
            </w:r>
            <w:proofErr w:type="spellEnd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»;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 xml:space="preserve">- </w:t>
            </w:r>
            <w:proofErr w:type="spellStart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Субгенподрядчик</w:t>
            </w:r>
            <w:proofErr w:type="spellEnd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 – ООО «Монолит строй»;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- Эксплуатирующая организация.</w:t>
            </w:r>
          </w:p>
        </w:tc>
      </w:tr>
      <w:tr w:rsidR="00433745" w:rsidRPr="00433745" w:rsidTr="00433745">
        <w:trPr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lastRenderedPageBreak/>
              <w:t>О возможных финансовых и прочих рисках при осуществлении проекта строительства и мерах по добровольному страхованию застройщиком таких рисков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Застрахована гражданская ответственность Застройщика на предмет  страхования имущественных интересов, связанных с проведением строительно-монтажных работ.</w:t>
            </w: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Номер полиса 514/1055 от 07 ноября 2011г. на период действия с 07 ноября 2011 по 30 июня 2012 года.</w:t>
            </w:r>
          </w:p>
        </w:tc>
      </w:tr>
      <w:tr w:rsidR="00433745" w:rsidRPr="00433745" w:rsidTr="00433745">
        <w:trPr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О перечне организаций, осуществляющих основные строительно-монтажные и другие работы (подрядчиков)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proofErr w:type="spellStart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Субгенподрядчик</w:t>
            </w:r>
            <w:proofErr w:type="spellEnd"/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 «Монолит-Строй».</w:t>
            </w:r>
          </w:p>
        </w:tc>
      </w:tr>
      <w:tr w:rsidR="00433745" w:rsidRPr="00433745" w:rsidTr="00433745">
        <w:trPr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О планируемой стоимости строительства (создания) многоквартирного дома и (или) иного объекта недвижимости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Планируемая стоимость строительства (создания) составляет 1 065 055 000 рублей.</w:t>
            </w:r>
          </w:p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 </w:t>
            </w:r>
          </w:p>
        </w:tc>
      </w:tr>
      <w:tr w:rsidR="00433745" w:rsidRPr="00433745" w:rsidTr="00433745">
        <w:trPr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О способе обеспечения исполнения обязательств застройщика по договору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Нет</w:t>
            </w:r>
          </w:p>
        </w:tc>
      </w:tr>
      <w:tr w:rsidR="00433745" w:rsidRPr="00433745" w:rsidTr="00433745">
        <w:trPr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Об иных договорах и сделках, на основании которых привлекаются денежные средства для строительства (создания) многоквартирного дома и (или) иного объекта недвижимости, за исключением привлечения денежных средств на основании договоров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На момент подписания настоящей декларации такие сделки отсутствуют и не планируются</w:t>
            </w:r>
          </w:p>
        </w:tc>
      </w:tr>
      <w:tr w:rsidR="00433745" w:rsidRPr="00433745" w:rsidTr="00433745">
        <w:trPr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 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33745" w:rsidRPr="00433745" w:rsidRDefault="00433745" w:rsidP="0043374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433745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 </w:t>
            </w:r>
          </w:p>
        </w:tc>
      </w:tr>
    </w:tbl>
    <w:p w:rsidR="00565660" w:rsidRDefault="00565660"/>
    <w:sectPr w:rsidR="00565660" w:rsidSect="00565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745"/>
    <w:rsid w:val="00433745"/>
    <w:rsid w:val="00565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3745"/>
    <w:rPr>
      <w:b/>
      <w:bCs/>
    </w:rPr>
  </w:style>
  <w:style w:type="character" w:customStyle="1" w:styleId="apple-converted-space">
    <w:name w:val="apple-converted-space"/>
    <w:basedOn w:val="a0"/>
    <w:rsid w:val="004337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0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1456</Words>
  <Characters>8305</Characters>
  <Application>Microsoft Office Word</Application>
  <DocSecurity>0</DocSecurity>
  <Lines>69</Lines>
  <Paragraphs>19</Paragraphs>
  <ScaleCrop>false</ScaleCrop>
  <Company>CtrlSoft</Company>
  <LinksUpToDate>false</LinksUpToDate>
  <CharactersWithSpaces>9742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Хорьяков</dc:creator>
  <cp:lastModifiedBy>Андрей Хорьяков</cp:lastModifiedBy>
  <cp:revision>2</cp:revision>
  <dcterms:created xsi:type="dcterms:W3CDTF">2014-07-21T10:23:00Z</dcterms:created>
  <dcterms:modified xsi:type="dcterms:W3CDTF">2014-07-21T10:23:00Z</dcterms:modified>
</cp:coreProperties>
</file>